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7" w:type="dxa"/>
        <w:tblInd w:w="1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61"/>
        <w:gridCol w:w="61"/>
        <w:gridCol w:w="59"/>
      </w:tblGrid>
      <w:tr w:rsidR="002A0269" w:rsidRPr="00D94E07" w:rsidTr="006334DC">
        <w:trPr>
          <w:trHeight w:val="336"/>
        </w:trPr>
        <w:tc>
          <w:tcPr>
            <w:tcW w:w="4905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269" w:rsidRPr="00D94E07" w:rsidRDefault="002A0269" w:rsidP="00D94E07">
            <w:bookmarkStart w:id="0" w:name="_GoBack"/>
            <w:bookmarkEnd w:id="0"/>
            <w:r w:rsidRPr="00D94E07">
              <w:t>Pravilnik o upisima i mjerilima upisa djece</w:t>
            </w:r>
          </w:p>
        </w:tc>
        <w:tc>
          <w:tcPr>
            <w:tcW w:w="32" w:type="pct"/>
            <w:shd w:val="clear" w:color="auto" w:fill="FFFFFF" w:themeFill="background1"/>
            <w:vAlign w:val="center"/>
            <w:hideMark/>
          </w:tcPr>
          <w:p w:rsidR="002A0269" w:rsidRPr="00D94E07" w:rsidRDefault="002A0269" w:rsidP="00D94E07">
            <w:r w:rsidRPr="00D94E07">
              <w:t xml:space="preserve"> </w:t>
            </w:r>
          </w:p>
        </w:tc>
        <w:tc>
          <w:tcPr>
            <w:tcW w:w="32" w:type="pct"/>
            <w:shd w:val="clear" w:color="auto" w:fill="FFFFFF" w:themeFill="background1"/>
            <w:vAlign w:val="center"/>
            <w:hideMark/>
          </w:tcPr>
          <w:p w:rsidR="002A0269" w:rsidRPr="00D94E07" w:rsidRDefault="002A0269" w:rsidP="00D94E07">
            <w:r w:rsidRPr="00D94E07">
              <w:t xml:space="preserve">  </w:t>
            </w:r>
          </w:p>
        </w:tc>
        <w:tc>
          <w:tcPr>
            <w:tcW w:w="31" w:type="pct"/>
            <w:shd w:val="clear" w:color="auto" w:fill="FFFFFF" w:themeFill="background1"/>
            <w:vAlign w:val="center"/>
            <w:hideMark/>
          </w:tcPr>
          <w:p w:rsidR="002A0269" w:rsidRPr="00D94E07" w:rsidRDefault="002A0269" w:rsidP="00D94E07">
            <w:r w:rsidRPr="00D94E07">
              <w:t xml:space="preserve">  </w:t>
            </w:r>
          </w:p>
        </w:tc>
      </w:tr>
      <w:tr w:rsidR="002A0269" w:rsidRPr="006334DC" w:rsidTr="006334DC">
        <w:trPr>
          <w:gridAfter w:val="3"/>
          <w:wAfter w:w="95" w:type="pct"/>
        </w:trPr>
        <w:tc>
          <w:tcPr>
            <w:tcW w:w="4905" w:type="pct"/>
            <w:shd w:val="clear" w:color="auto" w:fill="FFFFFF" w:themeFill="background1"/>
            <w:hideMark/>
          </w:tcPr>
          <w:p w:rsidR="00E309AF" w:rsidRPr="006334DC" w:rsidRDefault="002A0269" w:rsidP="00D94E07">
            <w:pPr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Na temelju članka 35. stavak 1. alineja 4. Zakona o predškolskom odgoju i naobrazbi ( “Narodne novine” broj 10/97., 107/07) i članka  Statuta Osnovne škole SKrad a nakon prethodne suglasnosti Općine Skrad, Školski odbor OŠ Skrad  na sjednici održanoj dana </w:t>
            </w:r>
            <w:r w:rsidR="00E309AF" w:rsidRPr="006334DC">
              <w:rPr>
                <w:rFonts w:cstheme="minorHAnsi"/>
              </w:rPr>
              <w:softHyphen/>
            </w:r>
            <w:r w:rsidR="00E309AF" w:rsidRPr="006334DC">
              <w:rPr>
                <w:rFonts w:cstheme="minorHAnsi"/>
              </w:rPr>
              <w:softHyphen/>
            </w:r>
            <w:r w:rsidR="00F60808" w:rsidRPr="006334DC">
              <w:rPr>
                <w:rFonts w:cstheme="minorHAnsi"/>
              </w:rPr>
              <w:t xml:space="preserve">9.srpnja </w:t>
            </w:r>
            <w:r w:rsidRPr="006334DC">
              <w:rPr>
                <w:rFonts w:cstheme="minorHAnsi"/>
              </w:rPr>
              <w:t xml:space="preserve">  2013. godine don</w:t>
            </w:r>
            <w:r w:rsidR="00F60808" w:rsidRPr="006334DC">
              <w:rPr>
                <w:rFonts w:cstheme="minorHAnsi"/>
              </w:rPr>
              <w:t xml:space="preserve">io je 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PRAVILNIK</w:t>
            </w:r>
            <w:r w:rsidRPr="006334DC">
              <w:rPr>
                <w:rFonts w:cstheme="minorHAnsi"/>
              </w:rPr>
              <w:br/>
              <w:t>o upisima i mjerilima upisa djece u Dječji vrtić pri O</w:t>
            </w:r>
            <w:r w:rsidR="005232F9" w:rsidRPr="006334DC">
              <w:rPr>
                <w:rFonts w:cstheme="minorHAnsi"/>
              </w:rPr>
              <w:t xml:space="preserve">snovnoj školi </w:t>
            </w:r>
            <w:r w:rsidRPr="006334DC">
              <w:rPr>
                <w:rFonts w:cstheme="minorHAnsi"/>
              </w:rPr>
              <w:t xml:space="preserve"> Skrad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I OPĆE ODREDBE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1.</w:t>
            </w:r>
            <w:r w:rsidRPr="006334DC">
              <w:rPr>
                <w:rFonts w:cstheme="minorHAnsi"/>
              </w:rPr>
              <w:br/>
              <w:t xml:space="preserve">Pravilnikom o upisima i mjerilima upisa djece (u daljnjem tekstu: Pravilnik) utvrđuju se mjerila i postupak upisa djece u predškolsku ustanovu Dječji vrtić pri OŠ Skrad </w:t>
            </w:r>
            <w:r w:rsidR="00976388" w:rsidRPr="006334DC">
              <w:rPr>
                <w:rFonts w:cstheme="minorHAnsi"/>
              </w:rPr>
              <w:t>(</w:t>
            </w:r>
            <w:r w:rsidRPr="006334DC">
              <w:rPr>
                <w:rFonts w:cstheme="minorHAnsi"/>
              </w:rPr>
              <w:t>u daljnjem tekstu: Vrtić), organizacija rada s novoupisanim polaznicima Vrtića i uvjeti pod kojima dijete može biti ispisano iz Vrtića.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II MJERILA I POSTUPAK</w:t>
            </w:r>
            <w:r w:rsidR="00E309AF" w:rsidRPr="006334DC">
              <w:rPr>
                <w:rFonts w:cstheme="minorHAnsi"/>
              </w:rPr>
              <w:t xml:space="preserve"> </w:t>
            </w:r>
            <w:r w:rsidRPr="006334DC">
              <w:rPr>
                <w:rFonts w:cstheme="minorHAnsi"/>
              </w:rPr>
              <w:t>UPISA DJECE U VRTIĆ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2.</w:t>
            </w:r>
            <w:r w:rsidRPr="006334DC">
              <w:rPr>
                <w:rFonts w:cstheme="minorHAnsi"/>
              </w:rPr>
              <w:br/>
              <w:t>U Vrtić se primaju</w:t>
            </w:r>
            <w:r w:rsidR="00976388" w:rsidRPr="006334DC">
              <w:rPr>
                <w:rFonts w:cstheme="minorHAnsi"/>
              </w:rPr>
              <w:t xml:space="preserve"> predškolska djeca od navršene tri </w:t>
            </w:r>
            <w:r w:rsidRPr="006334DC">
              <w:rPr>
                <w:rFonts w:cstheme="minorHAnsi"/>
              </w:rPr>
              <w:t xml:space="preserve"> </w:t>
            </w:r>
            <w:r w:rsidR="00976388" w:rsidRPr="006334DC">
              <w:rPr>
                <w:rFonts w:cstheme="minorHAnsi"/>
              </w:rPr>
              <w:t xml:space="preserve">godine </w:t>
            </w:r>
            <w:r w:rsidRPr="006334DC">
              <w:rPr>
                <w:rFonts w:cstheme="minorHAnsi"/>
              </w:rPr>
              <w:t xml:space="preserve">života do polaska u osnovnu školu. Djeca mlađa od </w:t>
            </w:r>
            <w:r w:rsidR="00976388" w:rsidRPr="006334DC">
              <w:rPr>
                <w:rFonts w:cstheme="minorHAnsi"/>
              </w:rPr>
              <w:t xml:space="preserve">tri godine </w:t>
            </w:r>
            <w:r w:rsidRPr="006334DC">
              <w:rPr>
                <w:rFonts w:cstheme="minorHAnsi"/>
              </w:rPr>
              <w:t xml:space="preserve"> primat će se u Vrtić kada se za to osiguraju potrebni uvjeti.</w:t>
            </w:r>
            <w:r w:rsidRPr="006334DC">
              <w:rPr>
                <w:rFonts w:cstheme="minorHAnsi"/>
              </w:rPr>
              <w:br/>
              <w:t>U novu pedagošku godinu upisuje se onoliko djece koliko se u tekućoj godini ispisuje iz Vrtića, radi polaska u osnovnu školu ili iz drugih razloga, odnosno do popune postojećih kapaciteta Vrtića sukladno važećim pedagoškim standardima.</w:t>
            </w:r>
            <w:r w:rsidRPr="006334DC">
              <w:rPr>
                <w:rFonts w:cstheme="minorHAnsi"/>
              </w:rPr>
              <w:br/>
              <w:t>Vrtić je dužan izraditi okvirni plan upisa u predstojeću pedagošku godinu i sa njime pravovremeno upoznati osnivača.</w:t>
            </w:r>
            <w:r w:rsidRPr="006334DC">
              <w:rPr>
                <w:rFonts w:cstheme="minorHAnsi"/>
              </w:rPr>
              <w:br/>
              <w:t xml:space="preserve">Veći broj djece, od broja utvrđenog prema mjerilima iz stavka 2. ovoga članka, bit će upisan jedino uz suglasnost osnivača (nadležnog tijela </w:t>
            </w:r>
            <w:r w:rsidR="00976388" w:rsidRPr="006334DC">
              <w:rPr>
                <w:rFonts w:cstheme="minorHAnsi"/>
              </w:rPr>
              <w:t>Općine Skrad</w:t>
            </w:r>
            <w:r w:rsidRPr="006334DC">
              <w:rPr>
                <w:rFonts w:cstheme="minorHAnsi"/>
              </w:rPr>
              <w:t>) te ako je osnivač prethodno osigurao uvjete za prihvat većeg broja djece.</w:t>
            </w:r>
            <w:r w:rsidRPr="006334DC">
              <w:rPr>
                <w:rFonts w:cstheme="minorHAnsi"/>
              </w:rPr>
              <w:br/>
            </w:r>
          </w:p>
          <w:p w:rsidR="00EF6261" w:rsidRPr="006334DC" w:rsidRDefault="002A0269" w:rsidP="00D94E07">
            <w:pPr>
              <w:rPr>
                <w:rFonts w:cstheme="minorHAnsi"/>
              </w:rPr>
            </w:pPr>
            <w:r w:rsidRPr="006334DC">
              <w:rPr>
                <w:rFonts w:cstheme="minorHAnsi"/>
              </w:rPr>
              <w:t>Članak 3.</w:t>
            </w:r>
            <w:r w:rsidRPr="006334DC">
              <w:rPr>
                <w:rFonts w:cstheme="minorHAnsi"/>
              </w:rPr>
              <w:br/>
              <w:t xml:space="preserve">Prednost pri upisu imaju djeca s prebivalištem na području </w:t>
            </w:r>
            <w:r w:rsidR="00976388" w:rsidRPr="006334DC">
              <w:rPr>
                <w:rFonts w:cstheme="minorHAnsi"/>
              </w:rPr>
              <w:t>Općine Skrad</w:t>
            </w:r>
            <w:r w:rsidR="005232F9" w:rsidRPr="006334DC">
              <w:rPr>
                <w:rFonts w:cstheme="minorHAnsi"/>
              </w:rPr>
              <w:t xml:space="preserve"> i predškolska djeca koja će se školovati u Osnovnoj školi Skrad</w:t>
            </w:r>
            <w:r w:rsidRPr="006334DC">
              <w:rPr>
                <w:rFonts w:cstheme="minorHAnsi"/>
              </w:rPr>
              <w:t>.</w:t>
            </w:r>
            <w:r w:rsidRPr="006334DC">
              <w:rPr>
                <w:rFonts w:cstheme="minorHAnsi"/>
              </w:rPr>
              <w:br/>
              <w:t>Ako se sva prijavljena djeca mogu upisati neće se primjenjivati kriteriji za ostvarivanje prednosti.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4.</w:t>
            </w:r>
            <w:r w:rsidRPr="006334DC">
              <w:rPr>
                <w:rFonts w:cstheme="minorHAnsi"/>
              </w:rPr>
              <w:br/>
              <w:t>Ukoliko se sva prijavljena djeca ne mogu upisati primijenit će se sljedeći kriteriji i redoslijed za ostvarivanje prednosti pri upisu primjenom metode bodovanja, kako slijedi:</w:t>
            </w:r>
          </w:p>
          <w:p w:rsidR="00EF6261" w:rsidRPr="006334DC" w:rsidRDefault="00E309AF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>prebivalište oba roditelja i djeteta na području Općine Skrad - 10 bodova</w:t>
            </w:r>
          </w:p>
          <w:p w:rsidR="00EF6261" w:rsidRPr="006334DC" w:rsidRDefault="00E309AF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>prebivalište jednog  roditelja i djeteta na području Općine Skrad - 5 bodova</w:t>
            </w:r>
          </w:p>
          <w:p w:rsidR="00EF6261" w:rsidRPr="006334DC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dijete s oba zaposlena roditelja i samohranog zaposlenog roditelja </w:t>
            </w:r>
            <w:r w:rsidR="005232F9" w:rsidRPr="006334DC">
              <w:rPr>
                <w:rFonts w:cstheme="minorHAnsi"/>
              </w:rPr>
              <w:t>-</w:t>
            </w:r>
            <w:r w:rsidRPr="006334DC">
              <w:rPr>
                <w:rFonts w:cstheme="minorHAnsi"/>
              </w:rPr>
              <w:t xml:space="preserve"> 10 bodova </w:t>
            </w:r>
          </w:p>
          <w:p w:rsidR="00EF6261" w:rsidRPr="006334DC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dijete čiji  je jedan roditelj na redovitom školovanju, a drugi je zaposlen </w:t>
            </w:r>
            <w:r w:rsidR="005232F9" w:rsidRPr="006334DC">
              <w:rPr>
                <w:rFonts w:cstheme="minorHAnsi"/>
              </w:rPr>
              <w:t>-</w:t>
            </w:r>
            <w:r w:rsidRPr="006334DC">
              <w:rPr>
                <w:rFonts w:cstheme="minorHAnsi"/>
              </w:rPr>
              <w:t xml:space="preserve"> 10 bodova </w:t>
            </w:r>
          </w:p>
          <w:p w:rsidR="00EF6261" w:rsidRPr="006334DC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dijete čija su oba roditelja na redovitom školovanju </w:t>
            </w:r>
            <w:r w:rsidR="005232F9" w:rsidRPr="006334DC">
              <w:rPr>
                <w:rFonts w:cstheme="minorHAnsi"/>
              </w:rPr>
              <w:t>-</w:t>
            </w:r>
            <w:r w:rsidRPr="006334DC">
              <w:rPr>
                <w:rFonts w:cstheme="minorHAnsi"/>
              </w:rPr>
              <w:t xml:space="preserve"> 10 bodova </w:t>
            </w:r>
          </w:p>
          <w:p w:rsidR="00EF6261" w:rsidRPr="006334DC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dijete iz obitelji s troje ili više djece </w:t>
            </w:r>
            <w:r w:rsidR="005232F9" w:rsidRPr="006334DC">
              <w:rPr>
                <w:rFonts w:cstheme="minorHAnsi"/>
              </w:rPr>
              <w:t>-</w:t>
            </w:r>
            <w:r w:rsidRPr="006334DC">
              <w:rPr>
                <w:rFonts w:cstheme="minorHAnsi"/>
              </w:rPr>
              <w:t>7 bodova </w:t>
            </w:r>
          </w:p>
          <w:p w:rsidR="00961562" w:rsidRPr="006334DC" w:rsidRDefault="00961562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dijete do 4 godine - 3 bodova</w:t>
            </w:r>
          </w:p>
          <w:p w:rsidR="00961562" w:rsidRPr="006334DC" w:rsidRDefault="00961562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dijete do 5 godina - 5 bodova</w:t>
            </w:r>
          </w:p>
          <w:p w:rsidR="00961562" w:rsidRPr="006334DC" w:rsidRDefault="00961562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dijete do 6 godina /ako nije predškolac/ - 7 bodova  </w:t>
            </w:r>
          </w:p>
          <w:p w:rsidR="00961562" w:rsidRPr="006334DC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>dijete u godini prije polaska u školu – OBAVEZAN UPIS </w:t>
            </w:r>
            <w:r w:rsidR="005232F9" w:rsidRPr="006334DC">
              <w:rPr>
                <w:rFonts w:cstheme="minorHAnsi"/>
              </w:rPr>
              <w:t>-</w:t>
            </w:r>
            <w:r w:rsidR="00961562" w:rsidRPr="006334DC">
              <w:rPr>
                <w:rFonts w:cstheme="minorHAnsi"/>
              </w:rPr>
              <w:t xml:space="preserve"> 50 bodova</w:t>
            </w:r>
          </w:p>
          <w:p w:rsidR="00EF6261" w:rsidRPr="006334DC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dijete samohranog roditelja </w:t>
            </w:r>
            <w:r w:rsidR="005232F9" w:rsidRPr="006334DC">
              <w:rPr>
                <w:rFonts w:cstheme="minorHAnsi"/>
              </w:rPr>
              <w:t>-</w:t>
            </w:r>
            <w:r w:rsidRPr="006334DC">
              <w:rPr>
                <w:rFonts w:cstheme="minorHAnsi"/>
              </w:rPr>
              <w:t xml:space="preserve"> 5 bodova </w:t>
            </w:r>
          </w:p>
          <w:p w:rsidR="00EF6261" w:rsidRPr="006334DC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dijete u udomiteljskim obiteljima </w:t>
            </w:r>
            <w:r w:rsidR="005232F9" w:rsidRPr="006334DC">
              <w:rPr>
                <w:rFonts w:cstheme="minorHAnsi"/>
              </w:rPr>
              <w:t xml:space="preserve">- </w:t>
            </w:r>
            <w:r w:rsidRPr="006334DC">
              <w:rPr>
                <w:rFonts w:cstheme="minorHAnsi"/>
              </w:rPr>
              <w:t>4 boda </w:t>
            </w:r>
          </w:p>
          <w:p w:rsidR="00EF6261" w:rsidRPr="006334DC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dijete roditelja žrtava i invalida Domovinskog rata </w:t>
            </w:r>
            <w:r w:rsidR="005232F9" w:rsidRPr="006334DC">
              <w:rPr>
                <w:rFonts w:cstheme="minorHAnsi"/>
              </w:rPr>
              <w:t>-</w:t>
            </w:r>
            <w:r w:rsidRPr="006334DC">
              <w:rPr>
                <w:rFonts w:cstheme="minorHAnsi"/>
              </w:rPr>
              <w:t xml:space="preserve"> 4 boda </w:t>
            </w:r>
          </w:p>
          <w:p w:rsidR="00EF6261" w:rsidRPr="006334DC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lastRenderedPageBreak/>
              <w:t xml:space="preserve">dijete korisnika doplatka za djecu </w:t>
            </w:r>
            <w:r w:rsidR="005232F9" w:rsidRPr="006334DC">
              <w:rPr>
                <w:rFonts w:cstheme="minorHAnsi"/>
              </w:rPr>
              <w:t xml:space="preserve">- </w:t>
            </w:r>
            <w:r w:rsidRPr="006334DC">
              <w:rPr>
                <w:rFonts w:cstheme="minorHAnsi"/>
              </w:rPr>
              <w:t>2 boda </w:t>
            </w:r>
          </w:p>
          <w:p w:rsidR="00EF6261" w:rsidRPr="006334DC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dijete korisnika pomoći za uzdržavanje </w:t>
            </w:r>
            <w:r w:rsidR="005232F9" w:rsidRPr="006334DC">
              <w:rPr>
                <w:rFonts w:cstheme="minorHAnsi"/>
              </w:rPr>
              <w:t>-</w:t>
            </w:r>
            <w:r w:rsidRPr="006334DC">
              <w:rPr>
                <w:rFonts w:cstheme="minorHAnsi"/>
              </w:rPr>
              <w:t xml:space="preserve"> 2 boda</w:t>
            </w:r>
          </w:p>
          <w:p w:rsidR="00EF6261" w:rsidRPr="006334DC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>djeca bez oba roditelja</w:t>
            </w:r>
            <w:r w:rsidR="005232F9" w:rsidRPr="006334DC">
              <w:rPr>
                <w:rFonts w:cstheme="minorHAnsi"/>
              </w:rPr>
              <w:t xml:space="preserve"> - </w:t>
            </w:r>
            <w:r w:rsidRPr="006334DC">
              <w:rPr>
                <w:rFonts w:cstheme="minorHAnsi"/>
              </w:rPr>
              <w:t>10 bodova</w:t>
            </w:r>
          </w:p>
          <w:p w:rsidR="00EF6261" w:rsidRPr="006334DC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>teža bolest ili invalidnost jednog od roditelja djeteta</w:t>
            </w:r>
            <w:r w:rsidR="005232F9" w:rsidRPr="006334DC">
              <w:rPr>
                <w:rFonts w:cstheme="minorHAnsi"/>
              </w:rPr>
              <w:t xml:space="preserve"> -</w:t>
            </w:r>
            <w:r w:rsidRPr="006334DC">
              <w:rPr>
                <w:rFonts w:cstheme="minorHAnsi"/>
              </w:rPr>
              <w:t xml:space="preserve"> 9 bodova </w:t>
            </w:r>
          </w:p>
          <w:p w:rsidR="002A0AD6" w:rsidRDefault="00EF6261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6334DC">
              <w:rPr>
                <w:rFonts w:cstheme="minorHAnsi"/>
              </w:rPr>
              <w:t>djeca iz obitelji koja živ</w:t>
            </w:r>
            <w:r w:rsidR="005232F9" w:rsidRPr="006334DC">
              <w:rPr>
                <w:rFonts w:cstheme="minorHAnsi"/>
              </w:rPr>
              <w:t>e</w:t>
            </w:r>
            <w:r w:rsidRPr="006334DC">
              <w:rPr>
                <w:rFonts w:cstheme="minorHAnsi"/>
              </w:rPr>
              <w:t xml:space="preserve"> u teškim socijalnim ili zdravstvenim uvjetima</w:t>
            </w:r>
            <w:r w:rsidR="005232F9" w:rsidRPr="006334DC">
              <w:rPr>
                <w:rFonts w:cstheme="minorHAnsi"/>
              </w:rPr>
              <w:t xml:space="preserve"> - </w:t>
            </w:r>
            <w:r w:rsidRPr="006334DC">
              <w:rPr>
                <w:rFonts w:cstheme="minorHAnsi"/>
              </w:rPr>
              <w:t>9 bodova</w:t>
            </w:r>
          </w:p>
          <w:p w:rsidR="00961562" w:rsidRPr="006334DC" w:rsidRDefault="002A0AD6" w:rsidP="00D94E0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djeca roditelja koji se odluče za cjelodnevni boravak – 5 bodova</w:t>
            </w:r>
            <w:r w:rsidR="00EF6261" w:rsidRPr="006334DC">
              <w:rPr>
                <w:rFonts w:cstheme="minorHAnsi"/>
              </w:rPr>
              <w:br/>
            </w:r>
          </w:p>
          <w:p w:rsidR="00556FB3" w:rsidRPr="006334DC" w:rsidRDefault="002A0269" w:rsidP="00D94E07">
            <w:pPr>
              <w:pStyle w:val="Odlomakpopisa"/>
              <w:ind w:left="0"/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Zahtjevi za upis roditelja/skrbnika, čija djeca s početkom nove pedagoške godine </w:t>
            </w:r>
            <w:r w:rsidR="005232F9" w:rsidRPr="006334DC">
              <w:rPr>
                <w:rFonts w:cstheme="minorHAnsi"/>
              </w:rPr>
              <w:t xml:space="preserve">(1. rujan) </w:t>
            </w:r>
            <w:r w:rsidRPr="006334DC">
              <w:rPr>
                <w:rFonts w:cstheme="minorHAnsi"/>
              </w:rPr>
              <w:t xml:space="preserve">neće navršiti </w:t>
            </w:r>
            <w:r w:rsidR="00976388" w:rsidRPr="006334DC">
              <w:rPr>
                <w:rFonts w:cstheme="minorHAnsi"/>
              </w:rPr>
              <w:t>tri (3) godine</w:t>
            </w:r>
            <w:r w:rsidRPr="006334DC">
              <w:rPr>
                <w:rFonts w:cstheme="minorHAnsi"/>
              </w:rPr>
              <w:t xml:space="preserve"> života, neće biti bodovani po naprijed navedenim kriterijima nego će biti uvršteni na konačnu listu sa ništa (0) bodova prema datumu rođenja djeteta, od starijega ka mlađemu. </w:t>
            </w:r>
            <w:r w:rsidRPr="006334DC">
              <w:rPr>
                <w:rFonts w:cstheme="minorHAnsi"/>
              </w:rPr>
              <w:br/>
            </w:r>
          </w:p>
          <w:p w:rsidR="00556FB3" w:rsidRPr="006334DC" w:rsidRDefault="00556FB3" w:rsidP="00D94E07">
            <w:pPr>
              <w:pStyle w:val="Odlomakpopisa"/>
              <w:ind w:left="0"/>
              <w:rPr>
                <w:rFonts w:cstheme="minorHAnsi"/>
              </w:rPr>
            </w:pPr>
            <w:r w:rsidRPr="006334DC">
              <w:rPr>
                <w:rFonts w:cstheme="minorHAnsi"/>
              </w:rPr>
              <w:t>Članak 4.a</w:t>
            </w:r>
          </w:p>
          <w:p w:rsidR="006334DC" w:rsidRPr="006334DC" w:rsidRDefault="006334DC" w:rsidP="00556FB3">
            <w:pPr>
              <w:rPr>
                <w:rFonts w:cstheme="minorHAnsi"/>
                <w:color w:val="222222"/>
              </w:rPr>
            </w:pPr>
            <w:r w:rsidRPr="006334DC">
              <w:rPr>
                <w:rFonts w:cstheme="minorHAnsi"/>
                <w:color w:val="222222"/>
              </w:rPr>
              <w:t>Postupku bodovanja ne podliježu djeca s teškoćama u razvoju</w:t>
            </w:r>
            <w:r w:rsidR="0008085F">
              <w:rPr>
                <w:rFonts w:cstheme="minorHAnsi"/>
                <w:color w:val="222222"/>
              </w:rPr>
              <w:t>.</w:t>
            </w:r>
            <w:r w:rsidRPr="006334DC">
              <w:rPr>
                <w:rFonts w:cstheme="minorHAnsi"/>
                <w:color w:val="222222"/>
              </w:rPr>
              <w:t xml:space="preserve"> Upis djece s teškoćama vrši se prema </w:t>
            </w:r>
            <w:r w:rsidR="0008085F">
              <w:rPr>
                <w:rFonts w:cstheme="minorHAnsi"/>
                <w:color w:val="222222"/>
              </w:rPr>
              <w:t xml:space="preserve">odredbama </w:t>
            </w:r>
            <w:r w:rsidRPr="006334DC">
              <w:rPr>
                <w:rFonts w:cstheme="minorHAnsi"/>
                <w:color w:val="222222"/>
              </w:rPr>
              <w:t>D</w:t>
            </w:r>
            <w:r w:rsidR="0008085F">
              <w:rPr>
                <w:rFonts w:cstheme="minorHAnsi"/>
                <w:color w:val="222222"/>
              </w:rPr>
              <w:t xml:space="preserve">ržavnog </w:t>
            </w:r>
            <w:r w:rsidRPr="006334DC">
              <w:rPr>
                <w:rFonts w:cstheme="minorHAnsi"/>
                <w:color w:val="222222"/>
              </w:rPr>
              <w:t>P</w:t>
            </w:r>
            <w:r w:rsidR="0008085F">
              <w:rPr>
                <w:rFonts w:cstheme="minorHAnsi"/>
                <w:color w:val="222222"/>
              </w:rPr>
              <w:t xml:space="preserve">edagoškog standarda </w:t>
            </w:r>
            <w:r w:rsidRPr="006334DC">
              <w:rPr>
                <w:rFonts w:cstheme="minorHAnsi"/>
                <w:color w:val="222222"/>
              </w:rPr>
              <w:t xml:space="preserve"> za predškolski odgoj i obrazovanje</w:t>
            </w:r>
            <w:r w:rsidR="0008085F">
              <w:rPr>
                <w:rFonts w:cstheme="minorHAnsi"/>
                <w:color w:val="222222"/>
              </w:rPr>
              <w:t>.</w:t>
            </w:r>
          </w:p>
          <w:p w:rsidR="0008085F" w:rsidRPr="0008085F" w:rsidRDefault="0008085F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  <w:r w:rsidRPr="0008085F">
              <w:rPr>
                <w:rFonts w:cstheme="minorHAnsi"/>
              </w:rPr>
              <w:t>Izvadak iz DPS-a/</w:t>
            </w:r>
          </w:p>
          <w:p w:rsidR="006334DC" w:rsidRPr="0008085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U odgojno-obrazovne skupine s redovitim programom uključuju se, na temelju mišljenja stručnog povjerenstva (osnovanog po propisima iz područja socijalne skrbi), mišljenja stručnih suradnika (pedagoga, psihologa, stručnjaka edukacijsko-rehabilitacijskog profila), više medicinske sestre i ravnatelja dječjeg vrtića kao i odgovarajućih medicinskih i drugih nalaza, mišljenja i rješenja nadležnih tijela, ustanova i vještaka, i to:</w:t>
            </w:r>
          </w:p>
          <w:p w:rsidR="006334DC" w:rsidRPr="0008085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– djeca s lakšim teškoćama koja s obzirom na vrstu i stupanj teškoće, uz osiguranje potrebnih</w:t>
            </w:r>
          </w:p>
          <w:p w:rsidR="006334DC" w:rsidRPr="0008085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specifičnih uvjeta mogu svladati osnove programa s ostalom djecom u skupini, a uz osnovnu teškoću nemaju dodatne teškoće, osim lakših poremećaja glasovno-govorne komunikacije;</w:t>
            </w:r>
          </w:p>
          <w:p w:rsidR="006334DC" w:rsidRPr="0008085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– djeca s težim teškoćama uz osiguranje potrebnih specifičnih uvjeta, ako je nedovoljan broj djece za ustroj odgojno-obrazovne skupine s posebnim programom.</w:t>
            </w:r>
          </w:p>
          <w:p w:rsidR="006334DC" w:rsidRPr="0008085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 xml:space="preserve"> </w:t>
            </w:r>
          </w:p>
          <w:p w:rsidR="006334DC" w:rsidRPr="0008085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(1) U odgojno-obrazovne skupine s posebnim programom u dječjem vrtiću uključuju se djeca s</w:t>
            </w:r>
          </w:p>
          <w:p w:rsidR="006334DC" w:rsidRPr="0008085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teškoćama kojima se vrsta i stupanj teškoće utvrđuje prema propisima iz područja socijalne skrbi.</w:t>
            </w:r>
          </w:p>
          <w:p w:rsidR="006334DC" w:rsidRPr="0008085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(2) Djeca iz stavka 1. ovoga članka sukladno svojim sposobnostima, potrebama i interesima imaju pravo i na uključivanje u redovite, posebne te alternativne programe s ostalom djecom.</w:t>
            </w:r>
          </w:p>
          <w:p w:rsidR="006334DC" w:rsidRPr="0008085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(3) Prosudbu o uključivanju djece iz stavka 1. ovoga članka donosi tim stručnjaka (stručni suradnici, viša medicinska sestra i ravnatelj) dječjeg vrtića.</w:t>
            </w:r>
          </w:p>
          <w:p w:rsidR="006334DC" w:rsidRPr="0008085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(4) Tim stručnjaka dječjeg vrtića, u svrhu ostvarivanja prava djeteta iz stavka 1. ovoga članka na</w:t>
            </w:r>
          </w:p>
          <w:p w:rsidR="006334DC" w:rsidRPr="0008085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uključivanje u redovite, posebne i alternativne programe s ostalom djecom donosi program</w:t>
            </w:r>
          </w:p>
          <w:p w:rsidR="006334DC" w:rsidRPr="0008085F" w:rsidRDefault="006334DC" w:rsidP="006334DC">
            <w:pPr>
              <w:rPr>
                <w:rFonts w:cstheme="minorHAnsi"/>
              </w:rPr>
            </w:pPr>
            <w:r w:rsidRPr="0008085F">
              <w:rPr>
                <w:rFonts w:cstheme="minorHAnsi"/>
              </w:rPr>
              <w:t>uključivanja za svako dijete prilagođen njegovim sposobnostima, potrebama i interesima.</w:t>
            </w:r>
          </w:p>
          <w:p w:rsidR="006334DC" w:rsidRPr="002743A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2743AF">
              <w:rPr>
                <w:rFonts w:cstheme="minorHAnsi"/>
                <w:b/>
              </w:rPr>
              <w:t>U odgojno-obrazovnu skupinu može se uključiti, na temelju mišljenja stručnih suradnika dječjeg</w:t>
            </w:r>
          </w:p>
          <w:p w:rsidR="006334DC" w:rsidRPr="002743A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2743AF">
              <w:rPr>
                <w:rFonts w:cstheme="minorHAnsi"/>
                <w:b/>
              </w:rPr>
              <w:t>vrtića, samo jedno dijete s lakšim teškoćama i tada se broj djece u skupini smanjuje za dvoje djece.</w:t>
            </w:r>
          </w:p>
          <w:p w:rsidR="006334DC" w:rsidRPr="002743A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08085F">
              <w:rPr>
                <w:rFonts w:cstheme="minorHAnsi"/>
              </w:rPr>
              <w:t xml:space="preserve">(4) </w:t>
            </w:r>
            <w:r w:rsidRPr="002743AF">
              <w:rPr>
                <w:rFonts w:cstheme="minorHAnsi"/>
                <w:b/>
              </w:rPr>
              <w:t>U odgojno-obrazovnu skupinu može se uključiti samo jedno dijete s većim ili kombiniranim</w:t>
            </w:r>
          </w:p>
          <w:p w:rsidR="006334DC" w:rsidRPr="002743A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2743AF">
              <w:rPr>
                <w:rFonts w:cstheme="minorHAnsi"/>
                <w:b/>
              </w:rPr>
              <w:t>teškoćama ako je nedostatan broj djece za ustroj odgojne skupine s posebnim programom i tada se broj djece smanjuje za četvero.</w:t>
            </w:r>
          </w:p>
          <w:p w:rsidR="006334DC" w:rsidRPr="0008085F" w:rsidRDefault="006334DC" w:rsidP="000808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(5) U mješovitoj odgojno-obrazovnoj skupini u redovitom programu u odgojno-obrazovnu skupinu</w:t>
            </w:r>
            <w:r w:rsidR="0008085F" w:rsidRPr="0008085F">
              <w:rPr>
                <w:rFonts w:cstheme="minorHAnsi"/>
              </w:rPr>
              <w:t xml:space="preserve"> </w:t>
            </w:r>
            <w:r w:rsidRPr="0008085F">
              <w:rPr>
                <w:rFonts w:cstheme="minorHAnsi"/>
              </w:rPr>
              <w:t>djece u dobi:</w:t>
            </w:r>
          </w:p>
          <w:p w:rsidR="006334DC" w:rsidRPr="0008085F" w:rsidRDefault="006334DC" w:rsidP="00633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– od 3 godine do polaska u školu može</w:t>
            </w:r>
            <w:r w:rsidR="0008085F" w:rsidRPr="0008085F">
              <w:rPr>
                <w:rFonts w:cstheme="minorHAnsi"/>
              </w:rPr>
              <w:t xml:space="preserve"> </w:t>
            </w:r>
            <w:r w:rsidRPr="0008085F">
              <w:rPr>
                <w:rFonts w:cstheme="minorHAnsi"/>
              </w:rPr>
              <w:t>se uključiti najviše 20 djece,</w:t>
            </w:r>
          </w:p>
          <w:p w:rsidR="005232F9" w:rsidRPr="006334DC" w:rsidRDefault="006334DC" w:rsidP="000808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8085F">
              <w:rPr>
                <w:rFonts w:cstheme="minorHAnsi"/>
              </w:rPr>
              <w:t>– od 4 godine do polaska u školu može</w:t>
            </w:r>
            <w:r w:rsidR="0008085F" w:rsidRPr="0008085F">
              <w:rPr>
                <w:rFonts w:cstheme="minorHAnsi"/>
              </w:rPr>
              <w:t xml:space="preserve"> </w:t>
            </w:r>
            <w:r w:rsidRPr="0008085F">
              <w:rPr>
                <w:rFonts w:cstheme="minorHAnsi"/>
              </w:rPr>
              <w:t>se uključiti najviše 22 djece.</w:t>
            </w:r>
            <w:r w:rsidR="002A0269" w:rsidRPr="0008085F">
              <w:rPr>
                <w:rFonts w:cstheme="minorHAnsi"/>
              </w:rPr>
              <w:br/>
            </w:r>
            <w:r w:rsidR="002A0269" w:rsidRPr="006334DC">
              <w:rPr>
                <w:rFonts w:cstheme="minorHAnsi"/>
              </w:rPr>
              <w:t>Članak 5.</w:t>
            </w:r>
            <w:r w:rsidR="002A0269" w:rsidRPr="006334DC">
              <w:rPr>
                <w:rFonts w:cstheme="minorHAnsi"/>
              </w:rPr>
              <w:br/>
              <w:t>Bodovi utvrđeni po kriterijima iz članka 4. ovog Pravilnika zbrajaju se i na temelju ukupnog broja bodova utvrđuje se lista prioriteta na koju se redom stavljaju zahtjevi podnositelja/ica od većeg broja bodova do najmanjeg.</w:t>
            </w:r>
            <w:r w:rsidR="002A0269" w:rsidRPr="006334DC">
              <w:rPr>
                <w:rFonts w:cstheme="minorHAnsi"/>
              </w:rPr>
              <w:br/>
              <w:t>Ako i nakon primjene utvrđenih kriterija više zahtjeva podnositelja/ica ostvaruje jednak broj bodova svrstavanje se obavlja po datumu rođenja djeteta, od starijega ka mlađemu.</w:t>
            </w:r>
            <w:r w:rsidR="002A0269" w:rsidRPr="006334DC">
              <w:rPr>
                <w:rFonts w:cstheme="minorHAnsi"/>
              </w:rPr>
              <w:br/>
              <w:t>Zahtjev za upis s manjim brojem bodova može ostvariti prednost u odnosu na zahtjev podnositelja/ice s većim brojem bodova ukoliko za dijete tog drugog podnositelja/ice ne postoji dobno odgovarajuća odgojna skupina.</w:t>
            </w:r>
            <w:r w:rsidR="002A0269" w:rsidRPr="006334DC">
              <w:rPr>
                <w:rFonts w:cstheme="minorHAnsi"/>
              </w:rPr>
              <w:br/>
            </w:r>
            <w:r w:rsidR="002A0269" w:rsidRPr="006334DC">
              <w:rPr>
                <w:rFonts w:cstheme="minorHAnsi"/>
              </w:rPr>
              <w:br/>
              <w:t>Članak 6.</w:t>
            </w:r>
            <w:r w:rsidR="002A0269" w:rsidRPr="006334DC">
              <w:rPr>
                <w:rFonts w:cstheme="minorHAnsi"/>
              </w:rPr>
              <w:br/>
              <w:t xml:space="preserve">Djeca koja se tijekom pedagoške godine ispišu iz vrtića </w:t>
            </w:r>
            <w:r w:rsidR="005232F9" w:rsidRPr="006334DC">
              <w:rPr>
                <w:rFonts w:cstheme="minorHAnsi"/>
              </w:rPr>
              <w:t xml:space="preserve"> </w:t>
            </w:r>
            <w:r w:rsidR="002A0269" w:rsidRPr="006334DC">
              <w:rPr>
                <w:rFonts w:cstheme="minorHAnsi"/>
              </w:rPr>
              <w:t xml:space="preserve"> u novoj pedagoškoj godini nemaju nikakvu </w:t>
            </w:r>
            <w:r w:rsidR="002A0269" w:rsidRPr="006334DC">
              <w:rPr>
                <w:rFonts w:cstheme="minorHAnsi"/>
              </w:rPr>
              <w:lastRenderedPageBreak/>
              <w:t>prednost pri upisu. Za njih će se utvrđivati broj bodova kao i za svu novoprimljenu djecu po kriterijima utvrđenim ovim Pravilnikom.</w:t>
            </w:r>
            <w:r w:rsidR="002A0269" w:rsidRPr="006334DC">
              <w:rPr>
                <w:rFonts w:cstheme="minorHAnsi"/>
              </w:rPr>
              <w:br/>
              <w:t>Izuzetak od pravila iz prethodnog stavka ovog članka su djeca koja zbog svog trenutnog psihofizičkog stanja ne pohađaju Vrtić više mjeseci ili cijelu pedagošku godinu. </w:t>
            </w:r>
            <w:r w:rsidR="002A0269" w:rsidRPr="006334DC">
              <w:rPr>
                <w:rFonts w:cstheme="minorHAnsi"/>
              </w:rPr>
              <w:br/>
            </w:r>
            <w:r w:rsidR="002A0269" w:rsidRPr="006334DC">
              <w:rPr>
                <w:rFonts w:cstheme="minorHAnsi"/>
              </w:rPr>
              <w:br/>
              <w:t>Članak 7.</w:t>
            </w:r>
            <w:r w:rsidR="002A0269" w:rsidRPr="006334DC">
              <w:rPr>
                <w:rFonts w:cstheme="minorHAnsi"/>
              </w:rPr>
              <w:br/>
              <w:t xml:space="preserve">Svake godine, najkasnije do </w:t>
            </w:r>
            <w:r w:rsidR="00976388" w:rsidRPr="006334DC">
              <w:rPr>
                <w:rFonts w:cstheme="minorHAnsi"/>
              </w:rPr>
              <w:t>20</w:t>
            </w:r>
            <w:r w:rsidR="002A0269" w:rsidRPr="006334DC">
              <w:rPr>
                <w:rFonts w:cstheme="minorHAnsi"/>
              </w:rPr>
              <w:t xml:space="preserve">. </w:t>
            </w:r>
            <w:r w:rsidR="00976388" w:rsidRPr="006334DC">
              <w:rPr>
                <w:rFonts w:cstheme="minorHAnsi"/>
              </w:rPr>
              <w:t>lipnja</w:t>
            </w:r>
            <w:r w:rsidR="002A0269" w:rsidRPr="006334DC">
              <w:rPr>
                <w:rFonts w:cstheme="minorHAnsi"/>
              </w:rPr>
              <w:t xml:space="preserve">, na oglasnim pločama sjedišta </w:t>
            </w:r>
            <w:r w:rsidR="00976388" w:rsidRPr="006334DC">
              <w:rPr>
                <w:rFonts w:cstheme="minorHAnsi"/>
              </w:rPr>
              <w:t xml:space="preserve"> </w:t>
            </w:r>
            <w:r w:rsidR="002A0269" w:rsidRPr="006334DC">
              <w:rPr>
                <w:rFonts w:cstheme="minorHAnsi"/>
              </w:rPr>
              <w:t xml:space="preserve"> Vrtića, javnim oglasnim pločama za građanstvo te za Vrtić najpovoljnijim sredstvima javnog priopćavanja, Vrtić objavljuje oglas za upis djece u novu pedagošku godinu.</w:t>
            </w:r>
            <w:r w:rsidR="002A0269" w:rsidRPr="006334DC">
              <w:rPr>
                <w:rFonts w:cstheme="minorHAnsi"/>
              </w:rPr>
              <w:br/>
              <w:t>Oglas mora sadržavati sve potrebne upute za roditelje, a obvezno:</w:t>
            </w:r>
            <w:r w:rsidR="002A0269" w:rsidRPr="006334DC">
              <w:rPr>
                <w:rFonts w:cstheme="minorHAnsi"/>
              </w:rPr>
              <w:br/>
              <w:t>- rok za podnošenje zahtjeva i mjesto podnošenja zahtjeva,</w:t>
            </w:r>
            <w:r w:rsidR="002A0269" w:rsidRPr="006334DC">
              <w:rPr>
                <w:rFonts w:cstheme="minorHAnsi"/>
              </w:rPr>
              <w:br/>
              <w:t>- naznaku osnovne i dodatne dokumentacije koja se prilaže uz zahtjev,</w:t>
            </w:r>
            <w:r w:rsidR="002A0269" w:rsidRPr="006334DC">
              <w:rPr>
                <w:rFonts w:cstheme="minorHAnsi"/>
              </w:rPr>
              <w:br/>
              <w:t>- vrstu programa za koje se vrši upis djece,</w:t>
            </w:r>
            <w:r w:rsidR="002A0269" w:rsidRPr="006334DC">
              <w:rPr>
                <w:rFonts w:cstheme="minorHAnsi"/>
              </w:rPr>
              <w:br/>
              <w:t>- rok i mjesto objave rezultata upisa,</w:t>
            </w:r>
            <w:r w:rsidR="002A0269" w:rsidRPr="006334DC">
              <w:rPr>
                <w:rFonts w:cstheme="minorHAnsi"/>
              </w:rPr>
              <w:br/>
              <w:t>- način ostvarivanja i zaštite prava učesnika u postupku upisa.</w:t>
            </w:r>
            <w:r w:rsidR="002A0269" w:rsidRPr="006334DC">
              <w:rPr>
                <w:rFonts w:cstheme="minorHAnsi"/>
              </w:rPr>
              <w:br/>
            </w:r>
          </w:p>
          <w:p w:rsidR="00C62DF4" w:rsidRPr="006334DC" w:rsidRDefault="002A0269" w:rsidP="00D94E07">
            <w:pPr>
              <w:pStyle w:val="Odlomakpopisa"/>
              <w:ind w:left="0"/>
              <w:rPr>
                <w:rFonts w:cstheme="minorHAnsi"/>
              </w:rPr>
            </w:pPr>
            <w:r w:rsidRPr="006334DC">
              <w:rPr>
                <w:rFonts w:cstheme="minorHAnsi"/>
              </w:rPr>
              <w:t>Članak 8.</w:t>
            </w:r>
            <w:r w:rsidRPr="006334DC">
              <w:rPr>
                <w:rFonts w:cstheme="minorHAnsi"/>
              </w:rPr>
              <w:br/>
              <w:t>Roditelji/skrbnici podnose zahtjeve za upis djece u roku koji je naveden u oglasu. Uz zahtjev su dužni priložiti: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1. ispunjen zahtjev za upis, u dva primjerka,</w:t>
            </w:r>
            <w:r w:rsidRPr="006334DC">
              <w:rPr>
                <w:rFonts w:cstheme="minorHAnsi"/>
              </w:rPr>
              <w:br/>
              <w:t>2. preslike osobnih iskaznica roditelja/skrbnika ili uvjerenja o prebivalištu,</w:t>
            </w:r>
            <w:r w:rsidRPr="006334DC">
              <w:rPr>
                <w:rFonts w:cstheme="minorHAnsi"/>
              </w:rPr>
              <w:br/>
              <w:t>3. rodni list djeteta.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Roditelji koji se pozivaju na neki od kriterija za ostvarivanje prednosti zahtjevu za upis dužni su priložiti: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1. potvrde o radnom statusu roditelja / potvrde o zaposlenju ili dokaz o samostalnom obavljanju djelatnosti – rješenje, obrtnica / dokaz o statusu poljoprivrednika, </w:t>
            </w:r>
            <w:r w:rsidRPr="006334DC">
              <w:rPr>
                <w:rFonts w:cstheme="minorHAnsi"/>
              </w:rPr>
              <w:br/>
              <w:t>2. rodne listove za ostalu djecu u obitelji,</w:t>
            </w:r>
            <w:r w:rsidRPr="006334DC">
              <w:rPr>
                <w:rFonts w:cstheme="minorHAnsi"/>
              </w:rPr>
              <w:br/>
              <w:t>3. rješenje o stupnju invalidnosti,</w:t>
            </w:r>
            <w:r w:rsidRPr="006334DC">
              <w:rPr>
                <w:rFonts w:cstheme="minorHAnsi"/>
              </w:rPr>
              <w:br/>
              <w:t>4. liječničku potvrdu specijaliste ili liječnika primarne zdravstvene zaštite o težoj bolesti roditelja, odnosno djeteta,</w:t>
            </w:r>
            <w:r w:rsidRPr="006334DC">
              <w:rPr>
                <w:rFonts w:cstheme="minorHAnsi"/>
              </w:rPr>
              <w:br/>
              <w:t>5. preporuku ili rješenje ovlaštenog organa ili službe za djecu s teškoćama u razvoju,</w:t>
            </w:r>
            <w:r w:rsidRPr="006334DC">
              <w:rPr>
                <w:rFonts w:cstheme="minorHAnsi"/>
              </w:rPr>
              <w:br/>
              <w:t>6. potvrdu Centra za socijalnu skrb o socijalnom statusu,</w:t>
            </w:r>
            <w:r w:rsidRPr="006334DC">
              <w:rPr>
                <w:rFonts w:cstheme="minorHAnsi"/>
              </w:rPr>
              <w:br/>
              <w:t>7. pravomoćnu presudu o razvodu braka za razvedene roditelje,</w:t>
            </w:r>
            <w:r w:rsidRPr="006334DC">
              <w:rPr>
                <w:rFonts w:cstheme="minorHAnsi"/>
              </w:rPr>
              <w:br/>
              <w:t>8. druge dokaze kojima se dokazuje prednost pri upisu djeteta u Vrtić.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Za točnost podataka iz prethodnog stavka ovog članka odgovorne su osobe koje su izdale dokumente, odnosno podnositelji/ce zahtjeva. U slučaju osnovane sumnje u točnost podataka iz priloženih dokumenata Komisija može obaviti provjeru.</w:t>
            </w:r>
            <w:r w:rsidRPr="006334DC">
              <w:rPr>
                <w:rFonts w:cstheme="minorHAnsi"/>
              </w:rPr>
              <w:br/>
              <w:t>Dokazi od točke 1. do točke 3. stavka 1. ovog članka obvezno se prilažu zahtjevu za upis. Zahtjevi za upis koji ne sadrže ove priloge neće biti uzeti u razmatranje.</w:t>
            </w:r>
            <w:r w:rsidRPr="006334DC">
              <w:rPr>
                <w:rFonts w:cstheme="minorHAnsi"/>
              </w:rPr>
              <w:br/>
              <w:t xml:space="preserve">Ostali dokazi podnose </w:t>
            </w:r>
            <w:r w:rsidR="005232F9" w:rsidRPr="006334DC">
              <w:rPr>
                <w:rFonts w:cstheme="minorHAnsi"/>
              </w:rPr>
              <w:t xml:space="preserve">se </w:t>
            </w:r>
            <w:r w:rsidRPr="006334DC">
              <w:rPr>
                <w:rFonts w:cstheme="minorHAnsi"/>
              </w:rPr>
              <w:t>samo u svrhu ostvarivanja prednosti kod upisa djeteta. Podnositelji/ce zahtjeva koji nisu priložili odgovarajuće dokaze ne mogu se pozivati na prednost pri upisu.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9.</w:t>
            </w:r>
            <w:r w:rsidRPr="006334DC">
              <w:rPr>
                <w:rFonts w:cstheme="minorHAnsi"/>
              </w:rPr>
              <w:br/>
              <w:t xml:space="preserve">Zahtjeve za upis razmatra Komisija za upis koju imenuje </w:t>
            </w:r>
            <w:r w:rsidR="000368A3" w:rsidRPr="006334DC">
              <w:rPr>
                <w:rFonts w:cstheme="minorHAnsi"/>
              </w:rPr>
              <w:t>Školski odbor na</w:t>
            </w:r>
            <w:r w:rsidRPr="006334DC">
              <w:rPr>
                <w:rFonts w:cstheme="minorHAnsi"/>
              </w:rPr>
              <w:t xml:space="preserve"> rok od </w:t>
            </w:r>
            <w:r w:rsidR="000368A3" w:rsidRPr="006334DC">
              <w:rPr>
                <w:rFonts w:cstheme="minorHAnsi"/>
              </w:rPr>
              <w:t>dvije</w:t>
            </w:r>
            <w:r w:rsidRPr="006334DC">
              <w:rPr>
                <w:rFonts w:cstheme="minorHAnsi"/>
              </w:rPr>
              <w:t xml:space="preserve"> godine.</w:t>
            </w:r>
            <w:r w:rsidRPr="006334DC">
              <w:rPr>
                <w:rFonts w:cstheme="minorHAnsi"/>
              </w:rPr>
              <w:br/>
              <w:t xml:space="preserve">Komisiju čine ravnatelj/ica </w:t>
            </w:r>
            <w:r w:rsidR="000368A3" w:rsidRPr="006334DC">
              <w:rPr>
                <w:rFonts w:cstheme="minorHAnsi"/>
              </w:rPr>
              <w:t xml:space="preserve"> </w:t>
            </w:r>
            <w:r w:rsidRPr="006334DC">
              <w:rPr>
                <w:rFonts w:cstheme="minorHAnsi"/>
              </w:rPr>
              <w:t xml:space="preserve"> Vrtića</w:t>
            </w:r>
            <w:r w:rsidR="000368A3" w:rsidRPr="006334DC">
              <w:rPr>
                <w:rFonts w:cstheme="minorHAnsi"/>
              </w:rPr>
              <w:t>/škole</w:t>
            </w:r>
            <w:r w:rsidRPr="006334DC">
              <w:rPr>
                <w:rFonts w:cstheme="minorHAnsi"/>
              </w:rPr>
              <w:t xml:space="preserve">, </w:t>
            </w:r>
            <w:r w:rsidR="000368A3" w:rsidRPr="006334DC">
              <w:rPr>
                <w:rFonts w:cstheme="minorHAnsi"/>
              </w:rPr>
              <w:t xml:space="preserve">jedan predstavnik Školskog odbora, </w:t>
            </w:r>
            <w:r w:rsidRPr="006334DC">
              <w:rPr>
                <w:rFonts w:cstheme="minorHAnsi"/>
              </w:rPr>
              <w:t>jedan odgojitelj/ica, jedan predstavnik/ca osnivača.</w:t>
            </w:r>
            <w:r w:rsidRPr="006334DC">
              <w:rPr>
                <w:rFonts w:cstheme="minorHAnsi"/>
              </w:rPr>
              <w:br/>
              <w:t>Na prvoj, konstitutivnoj sjednici, Komisija bira predsjednika/cu i zamjenika/cu predsjednika/ce Komisije. Sjednicu do izbora predsjednika/ce vodi najstariji član/ica Komisije.</w:t>
            </w:r>
            <w:r w:rsidRPr="006334DC">
              <w:rPr>
                <w:rFonts w:cstheme="minorHAnsi"/>
              </w:rPr>
              <w:br/>
            </w:r>
            <w:r w:rsidR="000368A3" w:rsidRPr="006334DC">
              <w:rPr>
                <w:rFonts w:cstheme="minorHAnsi"/>
              </w:rPr>
              <w:t xml:space="preserve"> </w:t>
            </w:r>
            <w:r w:rsidRPr="006334DC">
              <w:rPr>
                <w:rFonts w:cstheme="minorHAnsi"/>
              </w:rPr>
              <w:br/>
              <w:t>Članak 10.</w:t>
            </w:r>
            <w:r w:rsidRPr="006334DC">
              <w:rPr>
                <w:rFonts w:cstheme="minorHAnsi"/>
              </w:rPr>
              <w:br/>
              <w:t>Komisija donosi odluke većinom glasova od ukupnog broja izabranih članova/ica.</w:t>
            </w:r>
            <w:r w:rsidRPr="006334DC">
              <w:rPr>
                <w:rFonts w:cstheme="minorHAnsi"/>
              </w:rPr>
              <w:br/>
              <w:t>O radu Komisije vodi se zapisnik</w:t>
            </w:r>
            <w:r w:rsidR="00C435D7" w:rsidRPr="006334DC">
              <w:rPr>
                <w:rFonts w:cstheme="minorHAnsi"/>
              </w:rPr>
              <w:t xml:space="preserve"> koji vodi tajnica Škole</w:t>
            </w:r>
            <w:r w:rsidRPr="006334DC">
              <w:rPr>
                <w:rFonts w:cstheme="minorHAnsi"/>
              </w:rPr>
              <w:t xml:space="preserve">. Zapisnik obvezno sadrži podatke o: vremenu i </w:t>
            </w:r>
            <w:r w:rsidRPr="006334DC">
              <w:rPr>
                <w:rFonts w:cstheme="minorHAnsi"/>
              </w:rPr>
              <w:lastRenderedPageBreak/>
              <w:t xml:space="preserve">mjestu održavanja sjednice, podatke o prisutnima na sjednici, podatke o broju slobodnih mjesta i broju prijavljene djece, popis djece koja su primljena i popis djece koja nisu primljena u Vrtić, odluke </w:t>
            </w:r>
            <w:r w:rsidR="00C435D7" w:rsidRPr="006334DC">
              <w:rPr>
                <w:rFonts w:cstheme="minorHAnsi"/>
              </w:rPr>
              <w:t xml:space="preserve">koje su </w:t>
            </w:r>
            <w:r w:rsidRPr="006334DC">
              <w:rPr>
                <w:rFonts w:cstheme="minorHAnsi"/>
              </w:rPr>
              <w:t>prihvaćene na sjednici, vrijeme zaključenja sjednice, potpis predsjednika/ce Komisije i zapisničara.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11.</w:t>
            </w:r>
            <w:r w:rsidRPr="006334DC">
              <w:rPr>
                <w:rFonts w:cstheme="minorHAnsi"/>
              </w:rPr>
              <w:br/>
              <w:t xml:space="preserve">Komisija je dužna u roku od </w:t>
            </w:r>
            <w:r w:rsidR="000368A3" w:rsidRPr="006334DC">
              <w:rPr>
                <w:rFonts w:cstheme="minorHAnsi"/>
              </w:rPr>
              <w:t>1</w:t>
            </w:r>
            <w:r w:rsidR="00C435D7" w:rsidRPr="006334DC">
              <w:rPr>
                <w:rFonts w:cstheme="minorHAnsi"/>
              </w:rPr>
              <w:t xml:space="preserve">0 </w:t>
            </w:r>
            <w:r w:rsidRPr="006334DC">
              <w:rPr>
                <w:rFonts w:cstheme="minorHAnsi"/>
              </w:rPr>
              <w:t xml:space="preserve"> dana od isteka roka za podnošenje zahtjeva za upis Vrtića objaviti odluku o rezultatima upisa. </w:t>
            </w:r>
            <w:r w:rsidRPr="006334DC">
              <w:rPr>
                <w:rFonts w:cstheme="minorHAnsi"/>
              </w:rPr>
              <w:br/>
              <w:t xml:space="preserve">Rezultati upisa objavljuju se javno na </w:t>
            </w:r>
            <w:r w:rsidR="00C435D7" w:rsidRPr="006334DC">
              <w:rPr>
                <w:rFonts w:cstheme="minorHAnsi"/>
              </w:rPr>
              <w:t xml:space="preserve">Internet stranici škole i </w:t>
            </w:r>
            <w:r w:rsidRPr="006334DC">
              <w:rPr>
                <w:rFonts w:cstheme="minorHAnsi"/>
              </w:rPr>
              <w:t xml:space="preserve">oglasnoj ploči </w:t>
            </w:r>
            <w:r w:rsidR="000368A3" w:rsidRPr="006334DC">
              <w:rPr>
                <w:rFonts w:cstheme="minorHAnsi"/>
              </w:rPr>
              <w:t xml:space="preserve"> </w:t>
            </w:r>
            <w:r w:rsidRPr="006334DC">
              <w:rPr>
                <w:rFonts w:cstheme="minorHAnsi"/>
              </w:rPr>
              <w:t xml:space="preserve"> vrtića, u obliku liste, koja sadrži: </w:t>
            </w:r>
            <w:r w:rsidRPr="006334DC">
              <w:rPr>
                <w:rFonts w:cstheme="minorHAnsi"/>
              </w:rPr>
              <w:br/>
              <w:t>- redni broj,</w:t>
            </w:r>
            <w:r w:rsidRPr="006334DC">
              <w:rPr>
                <w:rFonts w:cstheme="minorHAnsi"/>
              </w:rPr>
              <w:br/>
              <w:t>- prezime i ime,</w:t>
            </w:r>
            <w:r w:rsidRPr="006334DC">
              <w:rPr>
                <w:rFonts w:cstheme="minorHAnsi"/>
              </w:rPr>
              <w:br/>
              <w:t>- datum rođenja,</w:t>
            </w:r>
            <w:r w:rsidRPr="006334DC">
              <w:rPr>
                <w:rFonts w:cstheme="minorHAnsi"/>
              </w:rPr>
              <w:br/>
              <w:t>- ukupan broj bodova.</w:t>
            </w:r>
            <w:r w:rsidRPr="006334DC">
              <w:rPr>
                <w:rFonts w:cstheme="minorHAnsi"/>
              </w:rPr>
              <w:br/>
              <w:t xml:space="preserve">S rezultatima upisa Komisija će odmah nakon objave upoznati </w:t>
            </w:r>
            <w:r w:rsidR="000368A3" w:rsidRPr="006334DC">
              <w:rPr>
                <w:rFonts w:cstheme="minorHAnsi"/>
              </w:rPr>
              <w:t xml:space="preserve">Školski odbor </w:t>
            </w:r>
            <w:r w:rsidRPr="006334DC">
              <w:rPr>
                <w:rFonts w:cstheme="minorHAnsi"/>
              </w:rPr>
              <w:t xml:space="preserve"> i osnivača Vrtića. 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12.</w:t>
            </w:r>
            <w:r w:rsidRPr="006334DC">
              <w:rPr>
                <w:rFonts w:cstheme="minorHAnsi"/>
              </w:rPr>
              <w:br/>
              <w:t>Protiv odluke Komisije o rezultatima upisa podnositelji/ce zahtjeva za upis imaju pravo žalbe.</w:t>
            </w:r>
            <w:r w:rsidRPr="006334DC">
              <w:rPr>
                <w:rFonts w:cstheme="minorHAnsi"/>
              </w:rPr>
              <w:br/>
              <w:t xml:space="preserve">Žalba se podnosi </w:t>
            </w:r>
            <w:r w:rsidR="000368A3" w:rsidRPr="006334DC">
              <w:rPr>
                <w:rFonts w:cstheme="minorHAnsi"/>
              </w:rPr>
              <w:t>Školskom odboru</w:t>
            </w:r>
            <w:r w:rsidRPr="006334DC">
              <w:rPr>
                <w:rFonts w:cstheme="minorHAnsi"/>
              </w:rPr>
              <w:t xml:space="preserve"> u roku od 15 dana od dana objavljivanja odluke o rezultatima upisa na </w:t>
            </w:r>
            <w:r w:rsidR="007D3080" w:rsidRPr="006334DC">
              <w:rPr>
                <w:rFonts w:cstheme="minorHAnsi"/>
              </w:rPr>
              <w:t xml:space="preserve">Internet stranici škole i </w:t>
            </w:r>
            <w:r w:rsidRPr="006334DC">
              <w:rPr>
                <w:rFonts w:cstheme="minorHAnsi"/>
              </w:rPr>
              <w:t xml:space="preserve">oglasnoj ploči </w:t>
            </w:r>
            <w:r w:rsidR="000368A3" w:rsidRPr="006334DC">
              <w:rPr>
                <w:rFonts w:cstheme="minorHAnsi"/>
              </w:rPr>
              <w:t xml:space="preserve"> </w:t>
            </w:r>
            <w:r w:rsidRPr="006334DC">
              <w:rPr>
                <w:rFonts w:cstheme="minorHAnsi"/>
              </w:rPr>
              <w:t xml:space="preserve"> vrtića.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13.</w:t>
            </w:r>
            <w:r w:rsidRPr="006334DC">
              <w:rPr>
                <w:rFonts w:cstheme="minorHAnsi"/>
              </w:rPr>
              <w:br/>
            </w:r>
            <w:r w:rsidR="000368A3" w:rsidRPr="006334DC">
              <w:rPr>
                <w:rFonts w:cstheme="minorHAnsi"/>
              </w:rPr>
              <w:t xml:space="preserve">Školski odbor </w:t>
            </w:r>
            <w:r w:rsidRPr="006334DC">
              <w:rPr>
                <w:rFonts w:cstheme="minorHAnsi"/>
              </w:rPr>
              <w:t xml:space="preserve"> o žalbi odlučuje nakon što prikupi sve podatke, a najkasnije u roku od 30 dana od primitka žalbe i potrebne dokumentacije.</w:t>
            </w:r>
            <w:r w:rsidRPr="006334DC">
              <w:rPr>
                <w:rFonts w:cstheme="minorHAnsi"/>
              </w:rPr>
              <w:br/>
              <w:t xml:space="preserve">Nepravovremenu žalbu i žalbu izjavljenu od neovlaštene osobe </w:t>
            </w:r>
            <w:r w:rsidR="000368A3" w:rsidRPr="006334DC">
              <w:rPr>
                <w:rFonts w:cstheme="minorHAnsi"/>
              </w:rPr>
              <w:t xml:space="preserve">Školski odbor </w:t>
            </w:r>
            <w:r w:rsidRPr="006334DC">
              <w:rPr>
                <w:rFonts w:cstheme="minorHAnsi"/>
              </w:rPr>
              <w:t xml:space="preserve"> će odbaciti.</w:t>
            </w:r>
            <w:r w:rsidRPr="006334DC">
              <w:rPr>
                <w:rFonts w:cstheme="minorHAnsi"/>
              </w:rPr>
              <w:br/>
              <w:t xml:space="preserve">Odlučujući po žalbi </w:t>
            </w:r>
            <w:r w:rsidR="000368A3" w:rsidRPr="006334DC">
              <w:rPr>
                <w:rFonts w:cstheme="minorHAnsi"/>
              </w:rPr>
              <w:t xml:space="preserve">Školski odbor </w:t>
            </w:r>
            <w:r w:rsidRPr="006334DC">
              <w:rPr>
                <w:rFonts w:cstheme="minorHAnsi"/>
              </w:rPr>
              <w:t xml:space="preserve"> može žalbu odbiti kao neosnovanu ili potvrditi odluku Komisije u dijelu koji se odnosi na žalitelja/icu ili uvažiti žalbu na način da se žalitelju/ici odredi novi broj bodova.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14.</w:t>
            </w:r>
            <w:r w:rsidRPr="006334DC">
              <w:rPr>
                <w:rFonts w:cstheme="minorHAnsi"/>
              </w:rPr>
              <w:br/>
              <w:t>Po završenom žalbenom postupku Komisija za upis utvrđuje konačnu listu rezultata upisa.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15.</w:t>
            </w:r>
            <w:r w:rsidRPr="006334DC">
              <w:rPr>
                <w:rFonts w:cstheme="minorHAnsi"/>
              </w:rPr>
              <w:br/>
              <w:t>Na temelju konačne liste djeca se primaju u Vrtić. </w:t>
            </w:r>
            <w:r w:rsidRPr="006334DC">
              <w:rPr>
                <w:rFonts w:cstheme="minorHAnsi"/>
              </w:rPr>
              <w:br/>
              <w:t>Za djecu koja ne mogu biti primljena u vrtić utvrđuje se lista čekanja.</w:t>
            </w:r>
            <w:r w:rsidRPr="006334DC">
              <w:rPr>
                <w:rFonts w:cstheme="minorHAnsi"/>
              </w:rPr>
              <w:br/>
              <w:t>Kod primanja i rasporeda djece Vrtić će maksimalno uvažavati želje roditelja.</w:t>
            </w:r>
            <w:r w:rsidRPr="006334DC">
              <w:rPr>
                <w:rFonts w:cstheme="minorHAnsi"/>
              </w:rPr>
              <w:br/>
              <w:t>Tijekom godine Vrtić upisuje djecu s liste čekanja ukoliko se zbog odustajanja primljene djece, povećanja kapaciteta ili slično, ukažu slobodna mjesta i to prema redoslijedu utvrđenom na listi.</w:t>
            </w:r>
            <w:r w:rsidRPr="006334DC">
              <w:rPr>
                <w:rFonts w:cstheme="minorHAnsi"/>
              </w:rPr>
              <w:br/>
              <w:t xml:space="preserve">Iznimno od odredbe stavka 3. ovog članka mogu se upisivati djeca i mimo redoslijeda utvrđenog listom čekanja ukoliko se radi o izuzetnim slučajevima koji se nisu mogli predvidjeti ( smrt roditelja ili skrbnika, teška bolest roditelja ili skrbnika, napuštanje djeteta i slično ili ako se radi o djetetu u godini prije polaska u osnovnu školu) o čemu odlučuje ravnatelj/ica </w:t>
            </w:r>
            <w:r w:rsidR="000368A3" w:rsidRPr="006334DC">
              <w:rPr>
                <w:rFonts w:cstheme="minorHAnsi"/>
              </w:rPr>
              <w:t xml:space="preserve">i predstavnik Osnivača </w:t>
            </w:r>
            <w:r w:rsidRPr="006334DC">
              <w:rPr>
                <w:rFonts w:cstheme="minorHAnsi"/>
              </w:rPr>
              <w:t xml:space="preserve"> Vrtića.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16.</w:t>
            </w:r>
            <w:r w:rsidRPr="006334DC">
              <w:rPr>
                <w:rFonts w:cstheme="minorHAnsi"/>
              </w:rPr>
              <w:br/>
              <w:t>Nakon utvrđivanja konačne liste rezultata tijekom godine ne objavljuje se novi oglas za upis djece u Vrtić već se djeca primaju na temelju novo podnesenih zahtjeva, na način da se stavljaju na kraj liste čekanja prema redoslijedu zaprimanja zahtjeva za upis.</w:t>
            </w:r>
            <w:r w:rsidRPr="006334DC">
              <w:rPr>
                <w:rFonts w:cstheme="minorHAnsi"/>
              </w:rPr>
              <w:br/>
            </w:r>
          </w:p>
          <w:p w:rsidR="00510AC1" w:rsidRPr="006334DC" w:rsidRDefault="002A0269" w:rsidP="00510AC1">
            <w:pPr>
              <w:pStyle w:val="Odlomakpopisa"/>
              <w:ind w:left="0"/>
              <w:rPr>
                <w:rFonts w:cstheme="minorHAnsi"/>
              </w:rPr>
            </w:pPr>
            <w:r w:rsidRPr="006334DC">
              <w:rPr>
                <w:rFonts w:cstheme="minorHAnsi"/>
              </w:rPr>
              <w:t>Članak 17.</w:t>
            </w:r>
            <w:r w:rsidRPr="006334DC">
              <w:rPr>
                <w:rFonts w:cstheme="minorHAnsi"/>
              </w:rPr>
              <w:br/>
              <w:t>Prije uključivanja djeteta u odgojnu skupinu roditelj/skrbnik je obvezan:</w:t>
            </w:r>
            <w:r w:rsidRPr="006334DC">
              <w:rPr>
                <w:rFonts w:cstheme="minorHAnsi"/>
              </w:rPr>
              <w:br/>
              <w:t>- dostaviti Vrtiću potvrdu nadležnog liječnika o zdravstvenom stanju djeteta (karton cijepljenja i potvrdu o sistematskom pregledu djeteta),</w:t>
            </w:r>
            <w:r w:rsidRPr="006334DC">
              <w:rPr>
                <w:rFonts w:cstheme="minorHAnsi"/>
              </w:rPr>
              <w:br/>
              <w:t>- obaviti, uz prisutnost djeteta, inicijalni intervju ili razgovor s članom stručne službe</w:t>
            </w:r>
            <w:r w:rsidR="00C62DF4" w:rsidRPr="006334DC">
              <w:rPr>
                <w:rFonts w:cstheme="minorHAnsi"/>
              </w:rPr>
              <w:t xml:space="preserve"> Vrtića</w:t>
            </w:r>
            <w:r w:rsidRPr="006334DC">
              <w:rPr>
                <w:rFonts w:cstheme="minorHAnsi"/>
              </w:rPr>
              <w:t>,</w:t>
            </w:r>
            <w:r w:rsidRPr="006334DC">
              <w:rPr>
                <w:rFonts w:cstheme="minorHAnsi"/>
              </w:rPr>
              <w:br/>
              <w:t>- potpisati izjavu o ovlaštenim osobama koje mogu dovoditi i odvoditi dijete iz Vrtića,</w:t>
            </w:r>
            <w:r w:rsidRPr="006334DC">
              <w:rPr>
                <w:rFonts w:cstheme="minorHAnsi"/>
              </w:rPr>
              <w:br/>
              <w:t>- potpisati s Vrtić</w:t>
            </w:r>
            <w:r w:rsidR="00FC6463" w:rsidRPr="006334DC">
              <w:rPr>
                <w:rFonts w:cstheme="minorHAnsi"/>
              </w:rPr>
              <w:t>e</w:t>
            </w:r>
            <w:r w:rsidRPr="006334DC">
              <w:rPr>
                <w:rFonts w:cstheme="minorHAnsi"/>
              </w:rPr>
              <w:t>m ugovor o međusobnim pravima i obvezama davatelja i korisnika usluga.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lastRenderedPageBreak/>
              <w:br/>
              <w:t>Dijete ne može početi pohađati Vrtić dok nisu ispunjene sve naprijed navedene obveze.</w:t>
            </w:r>
            <w:r w:rsidRPr="006334DC">
              <w:rPr>
                <w:rFonts w:cstheme="minorHAnsi"/>
              </w:rPr>
              <w:br/>
              <w:t>Dijete također ne može početi pohađati Vrtić ukoliko roditelji nisu podmirili ranija dugovanja po osnovu korištenja usluga Vrtića.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III ORGANIZACIJA RADA S NOVOUPISANIM</w:t>
            </w:r>
            <w:r w:rsidR="00EF28BC" w:rsidRPr="006334DC">
              <w:rPr>
                <w:rFonts w:cstheme="minorHAnsi"/>
              </w:rPr>
              <w:t xml:space="preserve"> </w:t>
            </w:r>
            <w:r w:rsidRPr="006334DC">
              <w:rPr>
                <w:rFonts w:cstheme="minorHAnsi"/>
              </w:rPr>
              <w:t>POLAZNICIMA VRTIĆA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18.</w:t>
            </w:r>
            <w:r w:rsidRPr="006334DC">
              <w:rPr>
                <w:rFonts w:cstheme="minorHAnsi"/>
              </w:rPr>
              <w:br/>
              <w:t>Djeca upisana po oglasu započinju ostvarivati programe Vrtića od 1. rujna tekuće godine, odnosno u tijeku godine, ako se tad upisuju.</w:t>
            </w:r>
            <w:r w:rsidRPr="006334DC">
              <w:rPr>
                <w:rFonts w:cstheme="minorHAnsi"/>
              </w:rPr>
              <w:br/>
              <w:t>Ukoliko za to postoje opravdani razlozi i novoupisanoj djeci omogućit će se da otpočnu s pohađanjem Vrtića prije početka nove pedagoške godine.</w:t>
            </w:r>
            <w:r w:rsidRPr="006334DC">
              <w:rPr>
                <w:rFonts w:cstheme="minorHAnsi"/>
              </w:rPr>
              <w:br/>
              <w:t>Odluku o polasku novoupisane djece u Vrtić prije početka nove pedagoške godine donosi ravnatelj/ica na zahtjev roditelja ili skrbnika djeteta, ukoliko ocijeni da su takvi zahtjevi opravdani i da u Vrtiću postoje uvjeti za prijevremeni prihvat djece.</w:t>
            </w:r>
            <w:r w:rsidRPr="006334DC">
              <w:rPr>
                <w:rFonts w:cstheme="minorHAnsi"/>
              </w:rPr>
              <w:br/>
              <w:t>Prosudbu o načinu uključivanja djece s teškoćama u razvoju u odgojne programe donosi stručni tim Vrtića.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 xml:space="preserve">Članak </w:t>
            </w:r>
            <w:r w:rsidR="00FC6463" w:rsidRPr="006334DC">
              <w:rPr>
                <w:rFonts w:cstheme="minorHAnsi"/>
              </w:rPr>
              <w:t>19</w:t>
            </w:r>
            <w:r w:rsidRPr="006334DC">
              <w:rPr>
                <w:rFonts w:cstheme="minorHAnsi"/>
              </w:rPr>
              <w:t>.</w:t>
            </w:r>
            <w:r w:rsidRPr="006334DC">
              <w:rPr>
                <w:rFonts w:cstheme="minorHAnsi"/>
              </w:rPr>
              <w:br/>
              <w:t>Prilikom prelaska djeteta u drugu predškolsku ustanovu djetetu se izdaje potvrda u koju se unose podaci o reguliranim međusobnim pravima i obvezama.</w:t>
            </w:r>
            <w:r w:rsidRPr="006334DC">
              <w:rPr>
                <w:rFonts w:cstheme="minorHAnsi"/>
              </w:rPr>
              <w:br/>
              <w:t>Vrtić u pravilu ne može primiti dijete bez potvrde iz koje je vidljivo da je korisnik usluga uredno podmirio svoje obveze u predškolskoj ustanovi u kojoj je dijete ranije ostvarivalo programe.</w:t>
            </w:r>
            <w:r w:rsidRPr="006334DC">
              <w:rPr>
                <w:rFonts w:cstheme="minorHAnsi"/>
              </w:rPr>
              <w:br/>
            </w:r>
          </w:p>
          <w:p w:rsidR="00510AC1" w:rsidRPr="006334DC" w:rsidRDefault="002A0269" w:rsidP="00510AC1">
            <w:pPr>
              <w:pStyle w:val="Odlomakpopisa"/>
              <w:ind w:left="0"/>
              <w:rPr>
                <w:rFonts w:cstheme="minorHAnsi"/>
              </w:rPr>
            </w:pPr>
            <w:r w:rsidRPr="006334DC">
              <w:rPr>
                <w:rFonts w:cstheme="minorHAnsi"/>
              </w:rPr>
              <w:t>IV ISPISI DJECE IZ VRTIĆA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2</w:t>
            </w:r>
            <w:r w:rsidR="00FC6463" w:rsidRPr="006334DC">
              <w:rPr>
                <w:rFonts w:cstheme="minorHAnsi"/>
              </w:rPr>
              <w:t>0</w:t>
            </w:r>
            <w:r w:rsidRPr="006334DC">
              <w:rPr>
                <w:rFonts w:cstheme="minorHAnsi"/>
              </w:rPr>
              <w:t>.</w:t>
            </w:r>
            <w:r w:rsidRPr="006334DC">
              <w:rPr>
                <w:rFonts w:cstheme="minorHAnsi"/>
              </w:rPr>
              <w:br/>
              <w:t>Dijete može biti ispisano iz Vrtića na zahtjev roditelja/skrbnika.</w:t>
            </w:r>
            <w:r w:rsidRPr="006334DC">
              <w:rPr>
                <w:rFonts w:cstheme="minorHAnsi"/>
              </w:rPr>
              <w:br/>
              <w:t>Roditelji/skrbnici dužni su obavijestiti Vrtić o namjeri prestanka korištenja usluga Vrtića, najmanje osam dana prije namjere prekida korištenja usluga</w:t>
            </w:r>
            <w:r w:rsidR="00FC6463" w:rsidRPr="006334DC">
              <w:rPr>
                <w:rFonts w:cstheme="minorHAnsi"/>
              </w:rPr>
              <w:t>, odnosno do 22 u mjesecu</w:t>
            </w:r>
            <w:r w:rsidRPr="006334DC">
              <w:rPr>
                <w:rFonts w:cstheme="minorHAnsi"/>
              </w:rPr>
              <w:t>.</w:t>
            </w:r>
            <w:r w:rsidRPr="006334DC">
              <w:rPr>
                <w:rFonts w:cstheme="minorHAnsi"/>
              </w:rPr>
              <w:br/>
              <w:t>Ispisnicu potpisuju grupn</w:t>
            </w:r>
            <w:r w:rsidR="00FC6463" w:rsidRPr="006334DC">
              <w:rPr>
                <w:rFonts w:cstheme="minorHAnsi"/>
              </w:rPr>
              <w:t xml:space="preserve">o </w:t>
            </w:r>
            <w:r w:rsidRPr="006334DC">
              <w:rPr>
                <w:rFonts w:cstheme="minorHAnsi"/>
              </w:rPr>
              <w:t>odgojitelj/ica i roditelj/skrbnik djeteta, a ovjerava je ovlašteni radnik/ica računovodstva Vrtića nakon što utvrdi da roditelj/skrbnik nema nepodmirenih obveza prema Vrtiću.</w:t>
            </w:r>
            <w:r w:rsidRPr="006334DC">
              <w:rPr>
                <w:rFonts w:cstheme="minorHAnsi"/>
              </w:rPr>
              <w:br/>
              <w:t>Ukoliko roditelji/skrbnici prestanu koristiti usluge Vrtića, a da prethodno nisu ispisali dijete, dužni su platiti troškove režija za vrijeme koje je potrebno da uprava Vrtića izvrši ispis po službenoj dužnosti.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2</w:t>
            </w:r>
            <w:r w:rsidR="00FC6463" w:rsidRPr="006334DC">
              <w:rPr>
                <w:rFonts w:cstheme="minorHAnsi"/>
              </w:rPr>
              <w:t>1</w:t>
            </w:r>
            <w:r w:rsidRPr="006334DC">
              <w:rPr>
                <w:rFonts w:cstheme="minorHAnsi"/>
              </w:rPr>
              <w:t>.</w:t>
            </w:r>
            <w:r w:rsidRPr="006334DC">
              <w:rPr>
                <w:rFonts w:cstheme="minorHAnsi"/>
              </w:rPr>
              <w:br/>
              <w:t>Dijete će biti ispisano iz Vrtića ukoliko roditelji/skrbnici ne izvrše obvezu plaćanja za usluge Vrtića u roku od 30 dana od dana dospijeća računa.</w:t>
            </w:r>
            <w:r w:rsidRPr="006334DC">
              <w:rPr>
                <w:rFonts w:cstheme="minorHAnsi"/>
              </w:rPr>
              <w:br/>
              <w:t>Vrtić će otkazati pružanje usluga ukoliko dijete 30 dana izostane iz Vrtića a da roditelj/skrbnik nije izostanak opravdao u tom roku. </w:t>
            </w:r>
            <w:r w:rsidRPr="006334DC">
              <w:rPr>
                <w:rFonts w:cstheme="minorHAnsi"/>
              </w:rPr>
              <w:br/>
              <w:t>Dijete će također biti ispisano iz Vrtića ukoliko se roditelji/skrbnici ne pridržavaju odredbi ugovora o međusobnim pravima i obvezama sklopljenog s Vrtićom.</w:t>
            </w:r>
            <w:r w:rsidRPr="006334DC">
              <w:rPr>
                <w:rFonts w:cstheme="minorHAnsi"/>
              </w:rPr>
              <w:br/>
              <w:t>Roditelji/skrbnici koji bez opravdanog razloga ne dovedu dijete u roku od 5 dana od početka nove pedagoške godine smatrat će se da su odustali od upisa te će dijete biti ispisano iz Vrtića.</w:t>
            </w:r>
            <w:r w:rsidRPr="006334DC">
              <w:rPr>
                <w:rFonts w:cstheme="minorHAnsi"/>
              </w:rPr>
              <w:br/>
              <w:t>Rješenje o ispisu donosi ravnatelj/ica.</w:t>
            </w:r>
            <w:r w:rsidRPr="006334DC">
              <w:rPr>
                <w:rFonts w:cstheme="minorHAnsi"/>
              </w:rPr>
              <w:br/>
            </w:r>
          </w:p>
          <w:p w:rsidR="00EF28BC" w:rsidRPr="006334DC" w:rsidRDefault="002A0269" w:rsidP="00510AC1">
            <w:pPr>
              <w:pStyle w:val="Odlomakpopisa"/>
              <w:ind w:left="0"/>
              <w:rPr>
                <w:rFonts w:cstheme="minorHAnsi"/>
              </w:rPr>
            </w:pPr>
            <w:r w:rsidRPr="006334DC">
              <w:rPr>
                <w:rFonts w:cstheme="minorHAnsi"/>
              </w:rPr>
              <w:t>V PRIJELAZNE I ZAKLJUČNE ODREDBE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2</w:t>
            </w:r>
            <w:r w:rsidR="00FC6463" w:rsidRPr="006334DC">
              <w:rPr>
                <w:rFonts w:cstheme="minorHAnsi"/>
              </w:rPr>
              <w:t>2</w:t>
            </w:r>
            <w:r w:rsidRPr="006334DC">
              <w:rPr>
                <w:rFonts w:cstheme="minorHAnsi"/>
              </w:rPr>
              <w:t>.</w:t>
            </w:r>
            <w:r w:rsidRPr="006334DC">
              <w:rPr>
                <w:rFonts w:cstheme="minorHAnsi"/>
              </w:rPr>
              <w:br/>
              <w:t>Roditelji/skrbnici koji smatraju da su aktima ravnatelja/ice ili drugih tijela Vrtića povrijeđena neka njihova prava utvrđena ovim Pravilnikom mogu podnijeti žalbu Upravnom vijeću Vrtića.</w:t>
            </w:r>
            <w:r w:rsidRPr="006334DC">
              <w:rPr>
                <w:rFonts w:cstheme="minorHAnsi"/>
              </w:rPr>
              <w:br/>
              <w:t xml:space="preserve">Žalba se podnosi u roku od 15 dana od dana primitka ili objave akta, odnosno u roku 15 dana od saznanja za učinjenu povredu, ali najkasnije u roku od 30 dana od dana donošenja ili objave osporavanog akta, </w:t>
            </w:r>
            <w:r w:rsidRPr="006334DC">
              <w:rPr>
                <w:rFonts w:cstheme="minorHAnsi"/>
              </w:rPr>
              <w:lastRenderedPageBreak/>
              <w:t>odnosno učinjene povrede. </w:t>
            </w:r>
            <w:r w:rsidRPr="006334DC">
              <w:rPr>
                <w:rFonts w:cstheme="minorHAnsi"/>
              </w:rPr>
              <w:br/>
              <w:t>Upravno vijeće o žalbi odlučuje nakon što prikupi sve podatke, a najkasnije u roku od 30 dana od primitka žalbe i potrebne dokumentacije.</w:t>
            </w:r>
            <w:r w:rsidRPr="006334DC">
              <w:rPr>
                <w:rFonts w:cstheme="minorHAnsi"/>
              </w:rPr>
              <w:br/>
              <w:t>Nepravovremenu žalbu i žalbu izjavljenu od neovlaštene osobe Upravno vijeće će odbaciti.</w:t>
            </w:r>
            <w:r w:rsidRPr="006334DC">
              <w:rPr>
                <w:rFonts w:cstheme="minorHAnsi"/>
              </w:rPr>
              <w:br/>
              <w:t>Odlučujući po žalbi Upravno vijeće može žalbu odbiti kao neosnovanu ili potvrditi odluku ravnatelja/ice ili drugih tijela Vrtića u dijelu koji se odnosi na žalitelja ili uvažiti žalbu.</w:t>
            </w:r>
            <w:r w:rsidRPr="006334DC">
              <w:rPr>
                <w:rFonts w:cstheme="minorHAnsi"/>
              </w:rPr>
              <w:br/>
              <w:t>Odluka Upravnog vijeća donesena povodom žalbe roditelja/skrbnika je konačna.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>Članak 2</w:t>
            </w:r>
            <w:r w:rsidR="00FC6463" w:rsidRPr="006334DC">
              <w:rPr>
                <w:rFonts w:cstheme="minorHAnsi"/>
              </w:rPr>
              <w:t>3</w:t>
            </w:r>
            <w:r w:rsidRPr="006334DC">
              <w:rPr>
                <w:rFonts w:cstheme="minorHAnsi"/>
              </w:rPr>
              <w:t>.</w:t>
            </w:r>
            <w:r w:rsidRPr="006334DC">
              <w:rPr>
                <w:rFonts w:cstheme="minorHAnsi"/>
              </w:rPr>
              <w:br/>
              <w:t>Izmjene i dopune ovoga Pravilnika mogu se vršiti na način i u postupku predviđenom za njegovo donošenje.</w:t>
            </w:r>
            <w:r w:rsidRPr="006334DC">
              <w:rPr>
                <w:rFonts w:cstheme="minorHAnsi"/>
              </w:rPr>
              <w:br/>
              <w:t xml:space="preserve">Prijedlog za izmjene i dopune ovoga Pravilnika mogu podnijeti osnivač Vrtića, </w:t>
            </w:r>
            <w:r w:rsidR="00EF28BC" w:rsidRPr="006334DC">
              <w:rPr>
                <w:rFonts w:cstheme="minorHAnsi"/>
              </w:rPr>
              <w:t xml:space="preserve">Školski odbor, </w:t>
            </w:r>
            <w:r w:rsidRPr="006334DC">
              <w:rPr>
                <w:rFonts w:cstheme="minorHAnsi"/>
              </w:rPr>
              <w:t xml:space="preserve"> ravnatelj/ica i roditelji/skrbnici polaznika Vrtića preko svoga predstavnika/ce</w:t>
            </w:r>
            <w:r w:rsidR="00EF28BC" w:rsidRPr="006334DC">
              <w:rPr>
                <w:rFonts w:cstheme="minorHAnsi"/>
              </w:rPr>
              <w:t xml:space="preserve">. </w:t>
            </w:r>
            <w:r w:rsidRPr="006334DC">
              <w:rPr>
                <w:rFonts w:cstheme="minorHAnsi"/>
              </w:rPr>
              <w:t xml:space="preserve"> </w:t>
            </w:r>
            <w:r w:rsidR="00EF28BC" w:rsidRPr="006334DC">
              <w:rPr>
                <w:rFonts w:cstheme="minorHAnsi"/>
              </w:rPr>
              <w:t xml:space="preserve"> </w:t>
            </w:r>
          </w:p>
          <w:p w:rsidR="00FC6463" w:rsidRPr="006334DC" w:rsidRDefault="002A0269" w:rsidP="00D94E07">
            <w:pPr>
              <w:rPr>
                <w:rFonts w:cstheme="minorHAnsi"/>
              </w:rPr>
            </w:pPr>
            <w:r w:rsidRPr="006334DC">
              <w:rPr>
                <w:rFonts w:cstheme="minorHAnsi"/>
              </w:rPr>
              <w:br/>
              <w:t>Članak 2</w:t>
            </w:r>
            <w:r w:rsidR="00FC6463" w:rsidRPr="006334DC">
              <w:rPr>
                <w:rFonts w:cstheme="minorHAnsi"/>
              </w:rPr>
              <w:t>4</w:t>
            </w:r>
            <w:r w:rsidRPr="006334DC">
              <w:rPr>
                <w:rFonts w:cstheme="minorHAnsi"/>
              </w:rPr>
              <w:t>.</w:t>
            </w:r>
            <w:r w:rsidRPr="006334DC">
              <w:rPr>
                <w:rFonts w:cstheme="minorHAnsi"/>
              </w:rPr>
              <w:br/>
              <w:t>Ovaj Pravilnik stupa na snagu osmog dana od dana objave na oglasnoj ploči Vrtića.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 xml:space="preserve">KLASA: </w:t>
            </w:r>
          </w:p>
          <w:p w:rsidR="00FC6463" w:rsidRPr="006334DC" w:rsidRDefault="002A0269" w:rsidP="00D94E07">
            <w:pPr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URBROJ: </w:t>
            </w:r>
            <w:r w:rsidR="00D94E07" w:rsidRPr="006334DC">
              <w:rPr>
                <w:rFonts w:cstheme="minorHAnsi"/>
              </w:rPr>
              <w:t xml:space="preserve">                                                                                                           Predsjednik Školskog odbora:</w:t>
            </w:r>
            <w:r w:rsidR="00D94E07" w:rsidRPr="006334DC">
              <w:rPr>
                <w:rFonts w:cstheme="minorHAnsi"/>
              </w:rPr>
              <w:br/>
            </w:r>
            <w:r w:rsidR="00EF28BC" w:rsidRPr="006334DC">
              <w:rPr>
                <w:rFonts w:cstheme="minorHAnsi"/>
              </w:rPr>
              <w:t>Skrad</w:t>
            </w:r>
            <w:r w:rsidRPr="006334DC">
              <w:rPr>
                <w:rFonts w:cstheme="minorHAnsi"/>
              </w:rPr>
              <w:t xml:space="preserve">, </w:t>
            </w:r>
            <w:r w:rsidR="00EF28BC" w:rsidRPr="006334DC">
              <w:rPr>
                <w:rFonts w:cstheme="minorHAnsi"/>
              </w:rPr>
              <w:t>_________________</w:t>
            </w:r>
            <w:r w:rsidRPr="006334DC">
              <w:rPr>
                <w:rFonts w:cstheme="minorHAnsi"/>
              </w:rPr>
              <w:t>. </w:t>
            </w:r>
            <w:r w:rsidR="00D94E07" w:rsidRPr="006334DC">
              <w:rPr>
                <w:rFonts w:cstheme="minorHAnsi"/>
              </w:rPr>
              <w:t xml:space="preserve">                                                                       _________________________</w:t>
            </w:r>
            <w:r w:rsidR="00D94E07" w:rsidRPr="006334DC">
              <w:rPr>
                <w:rFonts w:cstheme="minorHAnsi"/>
              </w:rPr>
              <w:br/>
              <w:t xml:space="preserve">                                                                                           </w:t>
            </w:r>
            <w:r w:rsidRPr="006334DC">
              <w:rPr>
                <w:rFonts w:cstheme="minorHAnsi"/>
              </w:rPr>
              <w:br/>
              <w:t xml:space="preserve">Na ovaj Pravilnik </w:t>
            </w:r>
            <w:r w:rsidR="00EF28BC" w:rsidRPr="006334DC">
              <w:rPr>
                <w:rFonts w:cstheme="minorHAnsi"/>
              </w:rPr>
              <w:t xml:space="preserve">Općinsko vijeće Općine Skrad </w:t>
            </w:r>
            <w:r w:rsidRPr="006334DC">
              <w:rPr>
                <w:rFonts w:cstheme="minorHAnsi"/>
              </w:rPr>
              <w:t xml:space="preserve"> dalo je suglasnost svojim Zaključkom </w:t>
            </w:r>
          </w:p>
          <w:p w:rsidR="00D94E07" w:rsidRPr="006334DC" w:rsidRDefault="002A0269" w:rsidP="00D94E07">
            <w:pPr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Klasa: </w:t>
            </w:r>
            <w:r w:rsidR="00EF28BC" w:rsidRPr="006334DC">
              <w:rPr>
                <w:rFonts w:cstheme="minorHAnsi"/>
              </w:rPr>
              <w:t>________________</w:t>
            </w:r>
            <w:r w:rsidRPr="006334DC">
              <w:rPr>
                <w:rFonts w:cstheme="minorHAnsi"/>
              </w:rPr>
              <w:t>, Urbroj:</w:t>
            </w:r>
            <w:r w:rsidR="00EF28BC" w:rsidRPr="006334DC">
              <w:rPr>
                <w:rFonts w:cstheme="minorHAnsi"/>
              </w:rPr>
              <w:t xml:space="preserve"> ____________________________</w:t>
            </w:r>
            <w:r w:rsidRPr="006334DC">
              <w:rPr>
                <w:rFonts w:cstheme="minorHAnsi"/>
              </w:rPr>
              <w:t xml:space="preserve"> </w:t>
            </w:r>
            <w:r w:rsidR="00EF28BC" w:rsidRPr="006334DC">
              <w:rPr>
                <w:rFonts w:cstheme="minorHAnsi"/>
              </w:rPr>
              <w:t xml:space="preserve"> </w:t>
            </w:r>
            <w:r w:rsidRPr="006334DC">
              <w:rPr>
                <w:rFonts w:cstheme="minorHAnsi"/>
              </w:rPr>
              <w:t xml:space="preserve">od </w:t>
            </w:r>
            <w:r w:rsidR="00EF28BC" w:rsidRPr="006334DC">
              <w:rPr>
                <w:rFonts w:cstheme="minorHAnsi"/>
              </w:rPr>
              <w:t>_________________________</w:t>
            </w:r>
            <w:r w:rsidRPr="006334DC">
              <w:rPr>
                <w:rFonts w:cstheme="minorHAnsi"/>
              </w:rPr>
              <w:t>.</w:t>
            </w:r>
            <w:r w:rsidRPr="006334DC">
              <w:rPr>
                <w:rFonts w:cstheme="minorHAnsi"/>
              </w:rPr>
              <w:br/>
            </w:r>
            <w:r w:rsidRPr="006334DC">
              <w:rPr>
                <w:rFonts w:cstheme="minorHAnsi"/>
              </w:rPr>
              <w:br/>
              <w:t xml:space="preserve">Ovaj Pravilnik objavljen je na oglasnoj ploči </w:t>
            </w:r>
            <w:r w:rsidR="00EF28BC" w:rsidRPr="006334DC">
              <w:rPr>
                <w:rFonts w:cstheme="minorHAnsi"/>
              </w:rPr>
              <w:t xml:space="preserve"> </w:t>
            </w:r>
            <w:r w:rsidRPr="006334DC">
              <w:rPr>
                <w:rFonts w:cstheme="minorHAnsi"/>
              </w:rPr>
              <w:t xml:space="preserve">vrtića </w:t>
            </w:r>
            <w:r w:rsidR="00EF28BC" w:rsidRPr="006334DC">
              <w:rPr>
                <w:rFonts w:cstheme="minorHAnsi"/>
              </w:rPr>
              <w:t xml:space="preserve"> </w:t>
            </w:r>
            <w:r w:rsidRPr="006334DC">
              <w:rPr>
                <w:rFonts w:cstheme="minorHAnsi"/>
              </w:rPr>
              <w:t xml:space="preserve"> dana </w:t>
            </w:r>
            <w:r w:rsidR="00EF28BC" w:rsidRPr="006334DC">
              <w:rPr>
                <w:rFonts w:cstheme="minorHAnsi"/>
              </w:rPr>
              <w:t>_________________</w:t>
            </w:r>
            <w:r w:rsidRPr="006334DC">
              <w:rPr>
                <w:rFonts w:cstheme="minorHAnsi"/>
              </w:rPr>
              <w:t xml:space="preserve">. godine, a stupio je na snagu dana </w:t>
            </w:r>
            <w:r w:rsidR="00EF28BC" w:rsidRPr="006334DC">
              <w:rPr>
                <w:rFonts w:cstheme="minorHAnsi"/>
              </w:rPr>
              <w:t>______________________________  godine.</w:t>
            </w:r>
            <w:r w:rsidR="00EF28BC" w:rsidRPr="006334DC">
              <w:rPr>
                <w:rFonts w:cstheme="minorHAnsi"/>
              </w:rPr>
              <w:br/>
            </w:r>
            <w:r w:rsidR="00EF28BC" w:rsidRPr="006334DC">
              <w:rPr>
                <w:rFonts w:cstheme="minorHAnsi"/>
              </w:rPr>
              <w:br/>
              <w:t xml:space="preserve">                                                                                                          </w:t>
            </w:r>
            <w:r w:rsidR="00D94E07" w:rsidRPr="006334DC">
              <w:rPr>
                <w:rFonts w:cstheme="minorHAnsi"/>
              </w:rPr>
              <w:t xml:space="preserve">                        </w:t>
            </w:r>
            <w:r w:rsidR="00EF28BC" w:rsidRPr="006334DC">
              <w:rPr>
                <w:rFonts w:cstheme="minorHAnsi"/>
              </w:rPr>
              <w:t xml:space="preserve">   </w:t>
            </w:r>
            <w:r w:rsidRPr="006334DC">
              <w:rPr>
                <w:rFonts w:cstheme="minorHAnsi"/>
              </w:rPr>
              <w:t>R</w:t>
            </w:r>
            <w:r w:rsidR="00EF28BC" w:rsidRPr="006334DC">
              <w:rPr>
                <w:rFonts w:cstheme="minorHAnsi"/>
              </w:rPr>
              <w:t>avnatelj:</w:t>
            </w:r>
            <w:r w:rsidRPr="006334DC">
              <w:rPr>
                <w:rFonts w:cstheme="minorHAnsi"/>
              </w:rPr>
              <w:br/>
            </w:r>
            <w:r w:rsidR="00EF28BC" w:rsidRPr="006334DC">
              <w:rPr>
                <w:rFonts w:cstheme="minorHAnsi"/>
              </w:rPr>
              <w:t xml:space="preserve">                                                                                                           </w:t>
            </w:r>
          </w:p>
          <w:p w:rsidR="002A0269" w:rsidRPr="006334DC" w:rsidRDefault="00D94E07" w:rsidP="00D94E07">
            <w:pPr>
              <w:rPr>
                <w:rFonts w:cstheme="minorHAnsi"/>
              </w:rPr>
            </w:pPr>
            <w:r w:rsidRPr="006334DC">
              <w:rPr>
                <w:rFonts w:cstheme="minorHAnsi"/>
              </w:rPr>
              <w:t xml:space="preserve">                                                                                                                                </w:t>
            </w:r>
            <w:r w:rsidR="00EF28BC" w:rsidRPr="006334DC">
              <w:rPr>
                <w:rFonts w:cstheme="minorHAnsi"/>
              </w:rPr>
              <w:t>Vjekoslav Pintar</w:t>
            </w:r>
          </w:p>
        </w:tc>
      </w:tr>
      <w:tr w:rsidR="00EF28BC" w:rsidRPr="00D94E07" w:rsidTr="006334DC">
        <w:trPr>
          <w:gridAfter w:val="3"/>
          <w:wAfter w:w="95" w:type="pct"/>
        </w:trPr>
        <w:tc>
          <w:tcPr>
            <w:tcW w:w="4905" w:type="pct"/>
            <w:shd w:val="clear" w:color="auto" w:fill="FFFFFF" w:themeFill="background1"/>
          </w:tcPr>
          <w:p w:rsidR="00EF28BC" w:rsidRPr="00D94E07" w:rsidRDefault="00EF28BC" w:rsidP="00D94E07"/>
        </w:tc>
      </w:tr>
    </w:tbl>
    <w:p w:rsidR="00C952A4" w:rsidRPr="002A0269" w:rsidRDefault="00C952A4" w:rsidP="002A0269"/>
    <w:sectPr w:rsidR="00C952A4" w:rsidRPr="002A0269" w:rsidSect="00510AC1"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3E0C"/>
    <w:multiLevelType w:val="hybridMultilevel"/>
    <w:tmpl w:val="6428AD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D5A68"/>
    <w:multiLevelType w:val="hybridMultilevel"/>
    <w:tmpl w:val="1F5C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5B91"/>
    <w:multiLevelType w:val="hybridMultilevel"/>
    <w:tmpl w:val="1F5C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9"/>
    <w:rsid w:val="0000081F"/>
    <w:rsid w:val="000368A3"/>
    <w:rsid w:val="0008085F"/>
    <w:rsid w:val="000A0AA9"/>
    <w:rsid w:val="0016453F"/>
    <w:rsid w:val="001C2F7C"/>
    <w:rsid w:val="002743AF"/>
    <w:rsid w:val="002A0269"/>
    <w:rsid w:val="002A0AD6"/>
    <w:rsid w:val="002A63BE"/>
    <w:rsid w:val="00510AC1"/>
    <w:rsid w:val="005232F9"/>
    <w:rsid w:val="00556FB3"/>
    <w:rsid w:val="006334DC"/>
    <w:rsid w:val="006751E0"/>
    <w:rsid w:val="006D0CA7"/>
    <w:rsid w:val="007D3080"/>
    <w:rsid w:val="008345CC"/>
    <w:rsid w:val="008F65E2"/>
    <w:rsid w:val="00961562"/>
    <w:rsid w:val="00976388"/>
    <w:rsid w:val="00A05BE0"/>
    <w:rsid w:val="00B53E91"/>
    <w:rsid w:val="00B9351C"/>
    <w:rsid w:val="00C435D7"/>
    <w:rsid w:val="00C62DF4"/>
    <w:rsid w:val="00C952A4"/>
    <w:rsid w:val="00D55EA0"/>
    <w:rsid w:val="00D94E07"/>
    <w:rsid w:val="00DE3CF9"/>
    <w:rsid w:val="00E25562"/>
    <w:rsid w:val="00E309AF"/>
    <w:rsid w:val="00E50029"/>
    <w:rsid w:val="00E82E5E"/>
    <w:rsid w:val="00EF28BC"/>
    <w:rsid w:val="00EF6261"/>
    <w:rsid w:val="00F60808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A31F6-C1EE-4AA0-B2DF-3E42983A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A0269"/>
  </w:style>
  <w:style w:type="paragraph" w:styleId="Tekstbalonia">
    <w:name w:val="Balloon Text"/>
    <w:basedOn w:val="Normal"/>
    <w:link w:val="TekstbaloniaChar"/>
    <w:uiPriority w:val="99"/>
    <w:semiHidden/>
    <w:unhideWhenUsed/>
    <w:rsid w:val="002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2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6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vjekoslav pintar</cp:lastModifiedBy>
  <cp:revision>2</cp:revision>
  <cp:lastPrinted>2013-07-05T10:44:00Z</cp:lastPrinted>
  <dcterms:created xsi:type="dcterms:W3CDTF">2015-04-23T09:08:00Z</dcterms:created>
  <dcterms:modified xsi:type="dcterms:W3CDTF">2015-04-23T09:08:00Z</dcterms:modified>
</cp:coreProperties>
</file>