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BA" w:rsidRDefault="007C6BDC" w:rsidP="006036BA">
      <w:r>
        <w:t>NAČINI OSTVARIVANJA PRAVA NA PRISTUP INFORMACIJAMA U OŠ SKRAD</w:t>
      </w:r>
      <w:bookmarkStart w:id="0" w:name="_GoBack"/>
      <w:bookmarkEnd w:id="0"/>
    </w:p>
    <w:p w:rsidR="006036BA" w:rsidRDefault="006036BA" w:rsidP="006036BA"/>
    <w:p w:rsidR="006036BA" w:rsidRDefault="006036BA" w:rsidP="006036BA">
      <w:r>
        <w:t>Zahtjev na pristup informacijama se ostvaruje na jedan od sljedećih načina:</w:t>
      </w:r>
    </w:p>
    <w:p w:rsidR="006036BA" w:rsidRDefault="006036BA" w:rsidP="006036BA">
      <w:r>
        <w:t xml:space="preserve">– neposrednim davanjem informacije od službenika za informiranje pri </w:t>
      </w:r>
      <w:r>
        <w:t>OŠ Skrad</w:t>
      </w:r>
    </w:p>
    <w:p w:rsidR="006036BA" w:rsidRDefault="006036BA" w:rsidP="006036BA">
      <w:r>
        <w:t xml:space="preserve">– davanjem informacije pisanim putem </w:t>
      </w:r>
      <w:r>
        <w:t xml:space="preserve"> </w:t>
      </w:r>
    </w:p>
    <w:p w:rsidR="006036BA" w:rsidRDefault="006036BA" w:rsidP="006036BA">
      <w:r>
        <w:t>– uvidom u dokumente i izradom preslika dokumenata koji sadrže traženu informaciju,</w:t>
      </w:r>
    </w:p>
    <w:p w:rsidR="006036BA" w:rsidRDefault="006036BA" w:rsidP="006036BA">
      <w:r>
        <w:t>– dostavljanjem preslika dokumenta koji sadrži traženu informaciju,</w:t>
      </w:r>
    </w:p>
    <w:p w:rsidR="006036BA" w:rsidRDefault="006036BA" w:rsidP="006036BA">
      <w:r>
        <w:t>– na drugi način koji je prikladan za ostvarivanje prava na pristup informaciji.</w:t>
      </w:r>
    </w:p>
    <w:p w:rsidR="006036BA" w:rsidRDefault="006036BA" w:rsidP="006036BA"/>
    <w:p w:rsidR="006036BA" w:rsidRDefault="006036BA" w:rsidP="006036BA">
      <w:r>
        <w:t>Korisnik može u zahtjevu za pristup informaciji naznačiti prikladan način dobivanja</w:t>
      </w:r>
      <w:r>
        <w:t xml:space="preserve"> </w:t>
      </w:r>
      <w:r>
        <w:t>informacije, a ako ne naznači informacija će se dostaviti na način na koji je podnesen</w:t>
      </w:r>
      <w:r>
        <w:t xml:space="preserve"> </w:t>
      </w:r>
      <w:r>
        <w:t>zahtjev.</w:t>
      </w:r>
    </w:p>
    <w:p w:rsidR="006036BA" w:rsidRDefault="006036BA" w:rsidP="006036BA">
      <w:r>
        <w:t>Zahtjev na pristup informacijama</w:t>
      </w:r>
    </w:p>
    <w:p w:rsidR="006036BA" w:rsidRDefault="006036BA" w:rsidP="006036BA">
      <w:r>
        <w:t xml:space="preserve"> Korisnik ostvaruje pravo na pristup informaciji podnošenjem usmenog ili pisanog</w:t>
      </w:r>
      <w:r>
        <w:t xml:space="preserve"> </w:t>
      </w:r>
      <w:r>
        <w:t>zahtjeva.</w:t>
      </w:r>
    </w:p>
    <w:p w:rsidR="006036BA" w:rsidRDefault="006036BA" w:rsidP="006036BA">
      <w:r>
        <w:t>Pisani zahtjev sadrži: naziv i sjedište tijela javne vlasti kojem se zahtjev podnosi,</w:t>
      </w:r>
      <w:r>
        <w:t xml:space="preserve"> </w:t>
      </w:r>
      <w:r>
        <w:t>podatke koji su važni za prepoznavanje tražene informacije, ime i prezime i adresu</w:t>
      </w:r>
      <w:r>
        <w:t xml:space="preserve"> </w:t>
      </w:r>
      <w:r>
        <w:t>fizičke osobe podnositelja zahtjeva, tvrtku, odnosno naziv pravne osobe i njezino</w:t>
      </w:r>
      <w:r>
        <w:t xml:space="preserve"> </w:t>
      </w:r>
      <w:r>
        <w:t>sjedište.</w:t>
      </w:r>
    </w:p>
    <w:p w:rsidR="006036BA" w:rsidRDefault="006036BA" w:rsidP="006036BA">
      <w:r>
        <w:t>Podnositelj zahtjeva nije obvezan navesti razloge zbog kojih traži pristup informaciji,</w:t>
      </w:r>
      <w:r>
        <w:t xml:space="preserve"> </w:t>
      </w:r>
      <w:r>
        <w:t>niti je obvezan pozvati se na primjenu ovog Zakona.</w:t>
      </w:r>
    </w:p>
    <w:p w:rsidR="006036BA" w:rsidRDefault="006036BA" w:rsidP="006036BA">
      <w:r>
        <w:t>Naknada za pristup informacijama</w:t>
      </w:r>
    </w:p>
    <w:p w:rsidR="006036BA" w:rsidRDefault="006036BA" w:rsidP="006036BA">
      <w:r>
        <w:t>Na pristup informacijama ne plaćaju se upravne i sudske pristojbe.</w:t>
      </w:r>
    </w:p>
    <w:p w:rsidR="006036BA" w:rsidRDefault="006036BA" w:rsidP="006036BA">
      <w:r>
        <w:t>OŠ  Skrad</w:t>
      </w:r>
      <w:r>
        <w:t xml:space="preserve"> ima pravo tražiti od korisnika naknadu</w:t>
      </w:r>
      <w:r>
        <w:t xml:space="preserve"> stvarnih materijalnih troškova. </w:t>
      </w:r>
    </w:p>
    <w:p w:rsidR="006036BA" w:rsidRDefault="006036BA" w:rsidP="006036BA">
      <w:r>
        <w:t xml:space="preserve">Na temelju zahtjeva za pristup informaciji </w:t>
      </w:r>
      <w:r>
        <w:t xml:space="preserve">OŠ Skrad </w:t>
      </w:r>
      <w:r>
        <w:t xml:space="preserve"> će odlučiti najkasnije u roku od</w:t>
      </w:r>
      <w:r>
        <w:t xml:space="preserve"> </w:t>
      </w:r>
      <w:r>
        <w:t>15 dana od dana podnošenja urednog zahtjeva.</w:t>
      </w:r>
    </w:p>
    <w:p w:rsidR="006036BA" w:rsidRDefault="006036BA" w:rsidP="006036BA">
      <w:r>
        <w:t xml:space="preserve">U slučaju nepotpunog ili nerazumljivog zahtjeva </w:t>
      </w:r>
      <w:r>
        <w:t xml:space="preserve">OŠ Skrad </w:t>
      </w:r>
      <w:r>
        <w:t xml:space="preserve"> će bez odgode pozvati</w:t>
      </w:r>
      <w:r>
        <w:t xml:space="preserve"> </w:t>
      </w:r>
      <w:r>
        <w:t>podnositelja zahtjeva da ga ispravi u roku od pet dana od dana zaprimanja poziva za</w:t>
      </w:r>
      <w:r>
        <w:t xml:space="preserve"> </w:t>
      </w:r>
      <w:r>
        <w:t>ispravak. Ako podnositelj zahtjeva ne ispravi zahtjev na odgovarajući način, a na</w:t>
      </w:r>
      <w:r>
        <w:t xml:space="preserve"> </w:t>
      </w:r>
      <w:r>
        <w:t>temelju dostavljenog se ne može sa sigurnošću utvrditi o kojoj se traženoj informaciji</w:t>
      </w:r>
      <w:r>
        <w:t xml:space="preserve"> </w:t>
      </w:r>
      <w:r>
        <w:t>radi, tijelo javne vlasti odbacit će zahtjev rješenjem.</w:t>
      </w:r>
    </w:p>
    <w:p w:rsidR="006036BA" w:rsidRDefault="006036BA" w:rsidP="006036BA">
      <w:r>
        <w:t>Pravo na ponovnu uporabu informacija</w:t>
      </w:r>
    </w:p>
    <w:p w:rsidR="006036BA" w:rsidRDefault="006036BA" w:rsidP="006036BA">
      <w:r>
        <w:t>Svaki korisnik ima pravo na ponovnu uporabu informacija u komercijalne ili</w:t>
      </w:r>
      <w:r>
        <w:t xml:space="preserve"> </w:t>
      </w:r>
      <w:r>
        <w:t>nekomercijalne svrhe, u skladu s odredbama Zakona o pravu na pristup informacijama.</w:t>
      </w:r>
    </w:p>
    <w:p w:rsidR="006036BA" w:rsidRDefault="006036BA" w:rsidP="006036BA">
      <w:r>
        <w:t xml:space="preserve">U svrhu ponovne uporabe informacija </w:t>
      </w:r>
      <w:r>
        <w:t xml:space="preserve">OŠ Skrad </w:t>
      </w:r>
      <w:r>
        <w:t xml:space="preserve"> će učiniti svoje informacije</w:t>
      </w:r>
      <w:r>
        <w:t xml:space="preserve"> </w:t>
      </w:r>
      <w:r>
        <w:t xml:space="preserve">dostupnima u elektroničkom obliku kad god je to moguće i primjereno. </w:t>
      </w:r>
      <w:r>
        <w:t xml:space="preserve">OŠ Skrad </w:t>
      </w:r>
      <w:r>
        <w:t>nema obvezu osigurati pretvorbu informacija iz jednog oblika u drugi niti osigurati</w:t>
      </w:r>
      <w:r>
        <w:t xml:space="preserve"> </w:t>
      </w:r>
      <w:r>
        <w:t>uporabu dijela informacije te nema obvezu obnavljati (ažurirati, nadograđivati, nastaviti</w:t>
      </w:r>
      <w:r>
        <w:t xml:space="preserve"> </w:t>
      </w:r>
      <w:r>
        <w:t>stvarati) određenu informaciju samo u svrhu ponovne uporabe.</w:t>
      </w:r>
    </w:p>
    <w:p w:rsidR="006036BA" w:rsidRDefault="006036BA" w:rsidP="006036BA">
      <w:r>
        <w:t>Zahtjev za ponovnu uporabu</w:t>
      </w:r>
      <w:r>
        <w:t xml:space="preserve"> </w:t>
      </w:r>
    </w:p>
    <w:p w:rsidR="006036BA" w:rsidRDefault="006036BA" w:rsidP="006036BA">
      <w:r>
        <w:lastRenderedPageBreak/>
        <w:t>U zahtjevu za ponovnu uporabu informacija podnositelj zahtjeva mora, osim podataka</w:t>
      </w:r>
      <w:r>
        <w:t xml:space="preserve"> </w:t>
      </w:r>
      <w:r>
        <w:t>iz Zahtjeva na pristup informacijama navesti i:</w:t>
      </w:r>
    </w:p>
    <w:p w:rsidR="006036BA" w:rsidRDefault="006036BA" w:rsidP="006036BA">
      <w:r>
        <w:t>1) informacije koje želi ponovno upotrijebiti,</w:t>
      </w:r>
    </w:p>
    <w:p w:rsidR="006036BA" w:rsidRDefault="006036BA" w:rsidP="006036BA">
      <w:r>
        <w:t>2) način na koji želi primiti sadržaj traženih informacija,</w:t>
      </w:r>
    </w:p>
    <w:p w:rsidR="006036BA" w:rsidRDefault="006036BA" w:rsidP="006036BA">
      <w:r>
        <w:t>3) svrhu u koju želi ponovno upotrijebiti informacije (komercijalna ili nekomercijalna</w:t>
      </w:r>
      <w:r>
        <w:t xml:space="preserve"> </w:t>
      </w:r>
      <w:r>
        <w:t>svrha).</w:t>
      </w:r>
    </w:p>
    <w:p w:rsidR="006036BA" w:rsidRDefault="006036BA" w:rsidP="006036BA">
      <w:r>
        <w:t>Rok za odlučivanje o zahtjevu za ponovnu uporabu</w:t>
      </w:r>
      <w:r>
        <w:t xml:space="preserve"> OŠ Skrad </w:t>
      </w:r>
      <w:r>
        <w:t>odlučit će o zahtjevu za ponovnu</w:t>
      </w:r>
      <w:r>
        <w:t xml:space="preserve"> </w:t>
      </w:r>
      <w:r>
        <w:t>uporabu informacija u roku od 15 dana od</w:t>
      </w:r>
      <w:r>
        <w:t xml:space="preserve"> </w:t>
      </w:r>
      <w:r>
        <w:t>dana podnošenja urednog zahtjeva.</w:t>
      </w:r>
    </w:p>
    <w:p w:rsidR="006036BA" w:rsidRDefault="006036BA" w:rsidP="006036BA">
      <w:r>
        <w:t xml:space="preserve">U slučaju nepotpunog ili nerazumljivog zahtjeva </w:t>
      </w:r>
      <w:r>
        <w:t xml:space="preserve">OŠ Skrad </w:t>
      </w:r>
      <w:r>
        <w:t xml:space="preserve"> će bez odgode pozvati</w:t>
      </w:r>
      <w:r>
        <w:t xml:space="preserve"> </w:t>
      </w:r>
      <w:r>
        <w:t>podnositelja zahtjeva da ispravi zahtjev u roku od pet dana od dana zaprimanja poziva</w:t>
      </w:r>
      <w:r>
        <w:t xml:space="preserve"> </w:t>
      </w:r>
      <w:r>
        <w:t>za ispravak. Ako podnositelj zahtjeva ne ispravi zahtjev na odgovarajući način, tijelo</w:t>
      </w:r>
      <w:r>
        <w:t xml:space="preserve"> </w:t>
      </w:r>
      <w:r>
        <w:t>javne vlasti odbacit će zahtjev rješenjem.</w:t>
      </w:r>
    </w:p>
    <w:p w:rsidR="006036BA" w:rsidRDefault="006036BA" w:rsidP="006036BA"/>
    <w:p w:rsidR="006036BA" w:rsidRDefault="006036BA" w:rsidP="006036BA">
      <w:r>
        <w:t>Rokovi za odlučivanje o zahtjevu za ponovnu uporabu informacija mogu se produžiti za</w:t>
      </w:r>
      <w:r>
        <w:t xml:space="preserve"> </w:t>
      </w:r>
      <w:r>
        <w:t xml:space="preserve">15 dana, računajući od dana kad je </w:t>
      </w:r>
      <w:r>
        <w:t xml:space="preserve">OŠ Skrad </w:t>
      </w:r>
      <w:r>
        <w:t xml:space="preserve"> trebal</w:t>
      </w:r>
      <w:r w:rsidR="007C6BDC">
        <w:t>a</w:t>
      </w:r>
      <w:r>
        <w:t xml:space="preserve"> odlučiti o zahtjevu za ponovnu</w:t>
      </w:r>
      <w:r>
        <w:t xml:space="preserve"> </w:t>
      </w:r>
      <w:r>
        <w:t>uporabu informacija iz razloga propisanih u članku 22. stavku 1. točkama 1., 2. i 3.</w:t>
      </w:r>
      <w:r>
        <w:t xml:space="preserve"> </w:t>
      </w:r>
      <w:r>
        <w:t>Zakona o pravu na pristup informacijama.</w:t>
      </w:r>
    </w:p>
    <w:p w:rsidR="006036BA" w:rsidRDefault="006036BA" w:rsidP="006036BA">
      <w:r>
        <w:t xml:space="preserve">O produženju rokova </w:t>
      </w:r>
      <w:r>
        <w:t xml:space="preserve">OŠ Skrad </w:t>
      </w:r>
      <w:r>
        <w:t xml:space="preserve"> bez odgode će, a najkasnije u roku od osam dana,</w:t>
      </w:r>
      <w:r>
        <w:t xml:space="preserve"> </w:t>
      </w:r>
      <w:r>
        <w:t>obavijestiti podnositelja zahtjeva i navesti razloge zbog kojih je taj rok produžen.</w:t>
      </w:r>
    </w:p>
    <w:p w:rsidR="006036BA" w:rsidRDefault="006036BA" w:rsidP="006036BA">
      <w:r>
        <w:t xml:space="preserve">OŠ Skrad </w:t>
      </w:r>
      <w:r>
        <w:t xml:space="preserve"> ne naplaćuje naknadu za ponovnu uporabu informacija ako iste informacije</w:t>
      </w:r>
      <w:r>
        <w:t xml:space="preserve"> </w:t>
      </w:r>
      <w:r>
        <w:t>objavljuje besplatno putem interneta.</w:t>
      </w:r>
    </w:p>
    <w:p w:rsidR="006036BA" w:rsidRDefault="006036BA" w:rsidP="006036BA">
      <w:r>
        <w:t xml:space="preserve">OŠ Skrad </w:t>
      </w:r>
      <w:r>
        <w:t xml:space="preserve"> može naplatiti naknadu za ponovnu uporabu informacija, sukladno članku</w:t>
      </w:r>
      <w:r>
        <w:t xml:space="preserve"> </w:t>
      </w:r>
      <w:r>
        <w:t>19. stavku 2. Zakona o pravu na pristup informacijama.</w:t>
      </w:r>
    </w:p>
    <w:p w:rsidR="006036BA" w:rsidRDefault="006036BA" w:rsidP="006036BA">
      <w:r>
        <w:t xml:space="preserve">Povjerenik za pristup informacijama </w:t>
      </w:r>
    </w:p>
    <w:sectPr w:rsidR="00603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BA"/>
    <w:rsid w:val="00023950"/>
    <w:rsid w:val="006036BA"/>
    <w:rsid w:val="007C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BF48B-FDBE-4792-A828-E3BBE4A01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vjekoslav pintar</dc:creator>
  <cp:keywords/>
  <dc:description/>
  <cp:lastModifiedBy>vjekoslav pintar</cp:lastModifiedBy>
  <cp:revision>2</cp:revision>
  <dcterms:created xsi:type="dcterms:W3CDTF">2019-01-09T10:16:00Z</dcterms:created>
  <dcterms:modified xsi:type="dcterms:W3CDTF">2019-01-09T10:27:00Z</dcterms:modified>
</cp:coreProperties>
</file>